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70500"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Hlk217054671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修剪方案</w:t>
      </w:r>
    </w:p>
    <w:p w14:paraId="20D0E9BD">
      <w:pPr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5CCF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一、项目概况</w:t>
      </w:r>
    </w:p>
    <w:p w14:paraId="70989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本项目位于XXX地址，将严格按照《广州市绿化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  <w:t>条例》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规定以及城市园林绿化行政主管部门的要求做好树木修剪，树木修剪在园林绿化行政主管部门人员现场监督指导下实施。</w:t>
      </w:r>
      <w:bookmarkStart w:id="1" w:name="bookmark2"/>
      <w:bookmarkStart w:id="26" w:name="_GoBack"/>
      <w:bookmarkEnd w:id="26"/>
    </w:p>
    <w:p w14:paraId="57FF7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修剪目的：说明存在安全隐患/影响采光遮挡等情况、本次要解决什么问题；</w:t>
      </w:r>
    </w:p>
    <w:p w14:paraId="386FC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修剪内容：明确采用的技术方式（如树冠疏剪/缩剪/提升）、计划修剪时间、修剪后枝条清运处置。</w:t>
      </w:r>
    </w:p>
    <w:bookmarkEnd w:id="1"/>
    <w:p w14:paraId="5C653FEF">
      <w:pPr>
        <w:spacing w:line="560" w:lineRule="exact"/>
        <w:ind w:left="0" w:leftChars="0" w:firstLine="0" w:firstLineChars="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修剪树木明细表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099"/>
        <w:gridCol w:w="699"/>
        <w:gridCol w:w="4565"/>
        <w:gridCol w:w="1359"/>
      </w:tblGrid>
      <w:tr w14:paraId="04A61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D854830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134" w:type="dxa"/>
          </w:tcPr>
          <w:p w14:paraId="5D2F47E1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名称</w:t>
            </w:r>
          </w:p>
        </w:tc>
        <w:tc>
          <w:tcPr>
            <w:tcW w:w="709" w:type="dxa"/>
          </w:tcPr>
          <w:p w14:paraId="79E578E6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数量</w:t>
            </w:r>
          </w:p>
        </w:tc>
        <w:tc>
          <w:tcPr>
            <w:tcW w:w="4819" w:type="dxa"/>
          </w:tcPr>
          <w:p w14:paraId="735BFA8D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地址</w:t>
            </w:r>
          </w:p>
        </w:tc>
        <w:tc>
          <w:tcPr>
            <w:tcW w:w="1411" w:type="dxa"/>
          </w:tcPr>
          <w:p w14:paraId="2AA7DBC0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备注</w:t>
            </w:r>
          </w:p>
        </w:tc>
      </w:tr>
      <w:tr w14:paraId="1EA3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2D550E0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1134" w:type="dxa"/>
          </w:tcPr>
          <w:p w14:paraId="7C8C8E8B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芒果树</w:t>
            </w:r>
          </w:p>
        </w:tc>
        <w:tc>
          <w:tcPr>
            <w:tcW w:w="709" w:type="dxa"/>
          </w:tcPr>
          <w:p w14:paraId="37455D5D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5</w:t>
            </w:r>
          </w:p>
        </w:tc>
        <w:tc>
          <w:tcPr>
            <w:tcW w:w="4819" w:type="dxa"/>
          </w:tcPr>
          <w:p w14:paraId="7B1B7DCA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广州市花都区迎宾大道X号XX小区XX街</w:t>
            </w:r>
          </w:p>
        </w:tc>
        <w:tc>
          <w:tcPr>
            <w:tcW w:w="1411" w:type="dxa"/>
          </w:tcPr>
          <w:p w14:paraId="68B5B9BF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2D76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D45005C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1134" w:type="dxa"/>
          </w:tcPr>
          <w:p w14:paraId="2B2B82BE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蓝花楹</w:t>
            </w:r>
          </w:p>
        </w:tc>
        <w:tc>
          <w:tcPr>
            <w:tcW w:w="709" w:type="dxa"/>
          </w:tcPr>
          <w:p w14:paraId="3F438B24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4819" w:type="dxa"/>
          </w:tcPr>
          <w:p w14:paraId="1D3DAEEF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广州市花都区迎宾大道X号XX小区XX街</w:t>
            </w:r>
          </w:p>
        </w:tc>
        <w:tc>
          <w:tcPr>
            <w:tcW w:w="1411" w:type="dxa"/>
          </w:tcPr>
          <w:p w14:paraId="626CCBE8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DC0C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1EE6F64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1134" w:type="dxa"/>
          </w:tcPr>
          <w:p w14:paraId="43343801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小叶榄仁</w:t>
            </w:r>
          </w:p>
        </w:tc>
        <w:tc>
          <w:tcPr>
            <w:tcW w:w="709" w:type="dxa"/>
          </w:tcPr>
          <w:p w14:paraId="45554EB0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4</w:t>
            </w:r>
          </w:p>
        </w:tc>
        <w:tc>
          <w:tcPr>
            <w:tcW w:w="4819" w:type="dxa"/>
          </w:tcPr>
          <w:p w14:paraId="74B884FC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广州市花都区迎宾大道X号XX小区XX街</w:t>
            </w:r>
          </w:p>
        </w:tc>
        <w:tc>
          <w:tcPr>
            <w:tcW w:w="1411" w:type="dxa"/>
          </w:tcPr>
          <w:p w14:paraId="65D2A996">
            <w:pPr>
              <w:spacing w:line="56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 w14:paraId="44A6E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5E0E8653"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br w:type="page"/>
      </w:r>
    </w:p>
    <w:p w14:paraId="14A4117A">
      <w:pPr>
        <w:rPr>
          <w:rFonts w:hint="eastAsia" w:eastAsiaTheme="minorEastAsia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二、修剪树木示意图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8"/>
        <w:gridCol w:w="4364"/>
      </w:tblGrid>
      <w:tr w14:paraId="2D1F8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4158" w:type="dxa"/>
          </w:tcPr>
          <w:p w14:paraId="158B0F13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eastAsiaTheme="minorEastAsia"/>
                <w:lang w:eastAsia="zh-CN"/>
              </w:rPr>
              <w:drawing>
                <wp:inline distT="0" distB="0" distL="0" distR="0">
                  <wp:extent cx="1965960" cy="2228850"/>
                  <wp:effectExtent l="0" t="0" r="1524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6220" cy="2263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</w:tcPr>
          <w:p w14:paraId="4FB2B001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eastAsiaTheme="minorEastAsia"/>
                <w:lang w:eastAsia="zh-CN"/>
              </w:rPr>
              <w:drawing>
                <wp:inline distT="0" distB="0" distL="0" distR="0">
                  <wp:extent cx="1914525" cy="2557145"/>
                  <wp:effectExtent l="0" t="0" r="9525" b="1460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67" cy="2572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9B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</w:tcPr>
          <w:p w14:paraId="1F33B45C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广州市花都区迎宾大道X号XX小区XX街</w:t>
            </w:r>
          </w:p>
        </w:tc>
        <w:tc>
          <w:tcPr>
            <w:tcW w:w="4364" w:type="dxa"/>
          </w:tcPr>
          <w:p w14:paraId="6A7A3427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广州市花都区迎宾大道X号XX小区XX街</w:t>
            </w:r>
          </w:p>
        </w:tc>
      </w:tr>
      <w:tr w14:paraId="62E96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8" w:type="dxa"/>
          </w:tcPr>
          <w:p w14:paraId="51A0A940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4364" w:type="dxa"/>
          </w:tcPr>
          <w:p w14:paraId="21C7971F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eastAsia="宋体"/>
                <w:lang w:eastAsia="zh-CN"/>
              </w:rPr>
              <w:drawing>
                <wp:inline distT="0" distB="0" distL="0" distR="0">
                  <wp:extent cx="1576070" cy="2104390"/>
                  <wp:effectExtent l="0" t="0" r="5080" b="1016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875" cy="212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380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3E395DE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color w:val="FF0000"/>
                <w:vertAlign w:val="baseline"/>
                <w:lang w:val="en-US" w:eastAsia="zh-CN"/>
              </w:rPr>
              <w:t>修剪树木过多，可以一张照片拍多株树木，统一标识示意</w:t>
            </w:r>
          </w:p>
        </w:tc>
      </w:tr>
    </w:tbl>
    <w:p w14:paraId="2297A865">
      <w:pPr>
        <w:rPr>
          <w:rFonts w:hint="eastAsia" w:eastAsiaTheme="minorEastAsia"/>
          <w:lang w:eastAsia="zh-CN"/>
        </w:rPr>
      </w:pPr>
    </w:p>
    <w:p w14:paraId="5A2B5652">
      <w:pPr>
        <w:pStyle w:val="3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（红圈仅代表申请方计划修剪区域，不等同于实际修剪结果；具体修剪标准请以广州市树木修剪技术指引相关规范为准）</w:t>
      </w:r>
    </w:p>
    <w:p w14:paraId="2945C494"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br w:type="page"/>
      </w:r>
    </w:p>
    <w:p w14:paraId="54485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三、修剪工作开展的前期准备：</w:t>
      </w:r>
    </w:p>
    <w:p w14:paraId="75563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1、占道及路边施工安全措施</w:t>
      </w:r>
    </w:p>
    <w:p w14:paraId="077F0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（1）占道施工区域应用临时警示桶警示带围蔽，并设立醒目的交通标志（车辆导向牌）。</w:t>
      </w:r>
    </w:p>
    <w:p w14:paraId="2F469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（2）路边施工人员应穿戴反光标志的工作服，防止受到过往车辆碰撞施工人员造成伤害。</w:t>
      </w:r>
    </w:p>
    <w:p w14:paraId="40AA1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（3）施工车辆和起重机械在路上应靠右边停靠，开启双闪警示灯，周围设置围栏并悬挂适当数量的警示标识。防止被行驶车辆误撞入发生交通意外事故。</w:t>
      </w:r>
      <w:bookmarkStart w:id="2" w:name="_Toc23898"/>
      <w:bookmarkStart w:id="3" w:name="_Toc19855"/>
      <w:bookmarkStart w:id="4" w:name="_Toc23561"/>
      <w:bookmarkStart w:id="5" w:name="_Toc14956"/>
    </w:p>
    <w:p w14:paraId="58740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2、防止误触电安全措施</w:t>
      </w:r>
      <w:bookmarkEnd w:id="2"/>
      <w:bookmarkEnd w:id="3"/>
      <w:bookmarkEnd w:id="4"/>
      <w:bookmarkEnd w:id="5"/>
    </w:p>
    <w:p w14:paraId="76AB1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（1）、临近上方带电线路作业安全措施:</w:t>
      </w:r>
    </w:p>
    <w:p w14:paraId="1BC61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修剪树木时与上方110KV带电线路保持4米以上安全距离现场设专人监护，电力线路修剪安全距离应以供电部门及《电力安全工作规程》为准（110kV作业安全距离通常为1.5m，与树木净距另有规定），建议加注“具体以供电部门现场要求为准”，。</w:t>
      </w:r>
    </w:p>
    <w:p w14:paraId="18A69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3、作业区域设置</w:t>
      </w:r>
    </w:p>
    <w:p w14:paraId="4A953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路边作业必须加强安全管理意识，作业控制区域必须有专人管理,拉好高空作业区警戒线，做到标识清楚的作业操作区域，严禁非施工人员靠近及围观。</w:t>
      </w:r>
    </w:p>
    <w:p w14:paraId="595A9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施工作业时间安排</w:t>
      </w:r>
    </w:p>
    <w:p w14:paraId="03D70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作业原则：尽量避免出入高峰及作息时间。09:00-11：00;13:30-17:00,其余时间段不作施工安排。</w:t>
      </w:r>
    </w:p>
    <w:p w14:paraId="52A5A6D0"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br w:type="page"/>
      </w:r>
    </w:p>
    <w:p w14:paraId="6BC15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四：施工作业主要工具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41"/>
        <w:gridCol w:w="2126"/>
        <w:gridCol w:w="2141"/>
        <w:gridCol w:w="2165"/>
      </w:tblGrid>
      <w:tr w14:paraId="4B552A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2E31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工具名称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0DAC7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单位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D20D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数量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5F0B3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备注</w:t>
            </w:r>
          </w:p>
        </w:tc>
      </w:tr>
      <w:tr w14:paraId="2CABF9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D5D1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树枝清运推车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75F1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辆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6F4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6BD02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8CC5F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5C9FA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75夹机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3F45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台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00AE1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32336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CA8DD7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538A6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吊机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FD6D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台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6FBD1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4505D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21FC0C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45441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油锯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612CB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把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0B3A0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C9C4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14DB3E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1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5D667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伸缩枝剪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F065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把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288B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01758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BF7D9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A06B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手锯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DC2F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把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A9B5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3902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3D9CB9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E713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手剪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76F7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把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0B08D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CCE3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BB1FC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408E3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安全带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2A0F8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套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211E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2D8A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0BC51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761EF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安全绳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C950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套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CCDA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3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18B13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028B8A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38AA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楼梯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6A63F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把</w:t>
            </w: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18837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05E02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963F4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bottom"/>
          </w:tcPr>
          <w:p w14:paraId="3E4F7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安全帽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AED1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4694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158D5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作业人员必戴</w:t>
            </w:r>
          </w:p>
        </w:tc>
      </w:tr>
      <w:tr w14:paraId="18D698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5" w:hRule="exac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bottom"/>
          </w:tcPr>
          <w:p w14:paraId="3A9EC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反光衣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85AF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3DB5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 w14:paraId="21C4E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64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作业人员必穿</w:t>
            </w:r>
          </w:p>
        </w:tc>
      </w:tr>
    </w:tbl>
    <w:p w14:paraId="7B9D5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02C6024E">
      <w:p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br w:type="page"/>
      </w:r>
    </w:p>
    <w:p w14:paraId="5DB90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五、严格遵守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zh-CN" w:eastAsia="zh-CN" w:bidi="ar-SA"/>
        </w:rPr>
        <w:t>“一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知、二看、三剪、四拿、五处理、六保护”原则，当天修剪的树枝必须及时清理外运，保证人撤场清。</w:t>
      </w:r>
    </w:p>
    <w:p w14:paraId="1E65D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附：《园林树木修剪程序及安全措施》</w:t>
      </w:r>
    </w:p>
    <w:p w14:paraId="244E9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6" w:name="bookmark9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</w:t>
      </w:r>
      <w:bookmarkEnd w:id="6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园林树木修剪的程序：</w:t>
      </w:r>
    </w:p>
    <w:p w14:paraId="76FC9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概括起来既"一知、二看、三剪、四拿、五处理、六保护”。</w:t>
      </w:r>
    </w:p>
    <w:p w14:paraId="548C2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7" w:name="bookmark10"/>
      <w:bookmarkEnd w:id="7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一知：参加修剪的全体员工，必须知道操作规程，技术规范及特殊要求。</w:t>
      </w:r>
    </w:p>
    <w:p w14:paraId="2088BC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8" w:name="bookmark1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(</w:t>
      </w:r>
      <w:bookmarkEnd w:id="8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2)二看：修剪前先绕树观察，对树木的修剪方法做到心中有数。</w:t>
      </w:r>
    </w:p>
    <w:p w14:paraId="38C3C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9" w:name="bookmark12"/>
      <w:bookmarkEnd w:id="9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三剪：根据因地制宜，因树修剪的原则，做到合理修剪。</w:t>
      </w:r>
    </w:p>
    <w:p w14:paraId="49B55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0" w:name="bookmark13"/>
      <w:bookmarkEnd w:id="1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四拿：修剪下来的枝条，及时拿掉，集体运走，保证环境整洁。</w:t>
      </w:r>
    </w:p>
    <w:p w14:paraId="4CA14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1" w:name="bookmark14"/>
      <w:bookmarkEnd w:id="1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五处理：剪下的枝条要及时处理，防止病虫害蔓延。</w:t>
      </w:r>
    </w:p>
    <w:p w14:paraId="61A717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2" w:name="bookmark15"/>
      <w:bookmarkEnd w:id="12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六保护：疏除大枝、粗枝，要保护乔木。</w:t>
      </w:r>
    </w:p>
    <w:p w14:paraId="622E5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安全措施</w:t>
      </w:r>
    </w:p>
    <w:p w14:paraId="2763E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3" w:name="bookmark17"/>
      <w:bookmarkEnd w:id="13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操作时思想集中，不许打闹谈笑，上树前不许饮酒。</w:t>
      </w:r>
    </w:p>
    <w:p w14:paraId="3E450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4" w:name="bookmark18"/>
      <w:bookmarkEnd w:id="14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每个作业组，由有实践经验的老工人担任安全质量检查员，负责安全、技术指导、质量检查及宣传工作。</w:t>
      </w:r>
    </w:p>
    <w:p w14:paraId="7A0A2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5" w:name="bookmark19"/>
      <w:bookmarkEnd w:id="15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按规定穿好工作服，戴好安全帽，系好安全绳和安全带等。</w:t>
      </w:r>
    </w:p>
    <w:p w14:paraId="72612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6" w:name="bookmark20"/>
      <w:bookmarkEnd w:id="16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上大树梯子必须牢靠，要立的稳，单位梯将上部横挡与树身捆住，人字梯中腰拴绳，角度开张适中。</w:t>
      </w:r>
    </w:p>
    <w:p w14:paraId="14B17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7" w:name="bookmark21"/>
      <w:bookmarkEnd w:id="17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上树后系好安全绳，手锯绳套拴在手腕上。</w:t>
      </w:r>
    </w:p>
    <w:p w14:paraId="76956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8" w:name="bookmark22"/>
      <w:bookmarkEnd w:id="18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五级以上(含五级)大风不可上树。</w:t>
      </w:r>
    </w:p>
    <w:p w14:paraId="5DBC8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9" w:name="bookmark23"/>
      <w:bookmarkEnd w:id="19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截除大枝要由有经验的老工人指挥操作。</w:t>
      </w:r>
    </w:p>
    <w:p w14:paraId="23A19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20" w:name="bookmark24"/>
      <w:bookmarkEnd w:id="2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公园及路树修剪，要有专人维护现场，树上树下互相配合，防止砸伤行人和过往车辆。</w:t>
      </w:r>
    </w:p>
    <w:p w14:paraId="09A98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有高血压和心脏病者，不准上树。</w:t>
      </w:r>
    </w:p>
    <w:p w14:paraId="48EA9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21" w:name="bookmark26"/>
      <w:bookmarkEnd w:id="21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修剪工具要坚固耐用，防止误伤和影响工作。</w:t>
      </w:r>
    </w:p>
    <w:p w14:paraId="6B4AB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22" w:name="bookmark27"/>
      <w:bookmarkEnd w:id="22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一棵树修完，不准从此树跳到另一棵树上，必须下树重上。</w:t>
      </w:r>
    </w:p>
    <w:p w14:paraId="2D9AB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23" w:name="bookmark28"/>
      <w:bookmarkEnd w:id="23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在高压线附近作业，要特别注意安全，避免触电，需要时请供电部门配合。</w:t>
      </w:r>
    </w:p>
    <w:p w14:paraId="22FF5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24" w:name="bookmark29"/>
      <w:bookmarkEnd w:id="24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几个人同时在一棵树上修剪，要有专人指挥，注意协作，避免误伤同伴。</w:t>
      </w:r>
    </w:p>
    <w:p w14:paraId="34595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eastAsia="PMingLiU"/>
          <w:lang w:eastAsia="zh-TW"/>
        </w:rPr>
      </w:pPr>
      <w:bookmarkStart w:id="25" w:name="bookmark30"/>
      <w:bookmarkEnd w:id="25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使用高车修剪，要检查车辆部件，要支放平稳，操作过程中，有专人检查高车情况，有问题及时处理。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文泉驿微米黑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  <w:font w:name="Symbol">
    <w:panose1 w:val="02000609000000000000"/>
    <w:charset w:val="00"/>
    <w:family w:val="auto"/>
    <w:pitch w:val="default"/>
    <w:sig w:usb0="800000AF" w:usb1="4000204A" w:usb2="00000000" w:usb3="00000000" w:csb0="2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ACE5B">
    <w:pPr>
      <w:spacing w:line="1" w:lineRule="exac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hZjY4MWVkYmU5Yzk0MDUzOGNjNDBlNjZhNjEwMDcifQ=="/>
  </w:docVars>
  <w:rsids>
    <w:rsidRoot w:val="06487BA0"/>
    <w:rsid w:val="000364EB"/>
    <w:rsid w:val="0007554B"/>
    <w:rsid w:val="000B080B"/>
    <w:rsid w:val="000C39D8"/>
    <w:rsid w:val="00101448"/>
    <w:rsid w:val="001216E8"/>
    <w:rsid w:val="001A28DD"/>
    <w:rsid w:val="002F7C58"/>
    <w:rsid w:val="00327648"/>
    <w:rsid w:val="00382275"/>
    <w:rsid w:val="00455DFF"/>
    <w:rsid w:val="004C6DFF"/>
    <w:rsid w:val="004F5661"/>
    <w:rsid w:val="00515246"/>
    <w:rsid w:val="00517243"/>
    <w:rsid w:val="005B469B"/>
    <w:rsid w:val="00635846"/>
    <w:rsid w:val="00690CB5"/>
    <w:rsid w:val="008D4328"/>
    <w:rsid w:val="008F1C52"/>
    <w:rsid w:val="00953B6D"/>
    <w:rsid w:val="00960B28"/>
    <w:rsid w:val="009E2399"/>
    <w:rsid w:val="00AB1292"/>
    <w:rsid w:val="00AD07C4"/>
    <w:rsid w:val="00B03896"/>
    <w:rsid w:val="00B553ED"/>
    <w:rsid w:val="00B573AE"/>
    <w:rsid w:val="00BA744D"/>
    <w:rsid w:val="00C034E4"/>
    <w:rsid w:val="00C22C58"/>
    <w:rsid w:val="00C720FF"/>
    <w:rsid w:val="00CB6F7E"/>
    <w:rsid w:val="00CC1729"/>
    <w:rsid w:val="00CC4881"/>
    <w:rsid w:val="00D078A2"/>
    <w:rsid w:val="00DB739E"/>
    <w:rsid w:val="00E41C09"/>
    <w:rsid w:val="00E438E9"/>
    <w:rsid w:val="00E708D6"/>
    <w:rsid w:val="00E85B7D"/>
    <w:rsid w:val="00EF2974"/>
    <w:rsid w:val="00F0598C"/>
    <w:rsid w:val="00F53BDB"/>
    <w:rsid w:val="00F92904"/>
    <w:rsid w:val="06487BA0"/>
    <w:rsid w:val="1F6B4C1A"/>
    <w:rsid w:val="2F77683B"/>
    <w:rsid w:val="3CFF4FD0"/>
    <w:rsid w:val="3F024DBC"/>
    <w:rsid w:val="44352E99"/>
    <w:rsid w:val="637D5D56"/>
    <w:rsid w:val="67A55FCE"/>
    <w:rsid w:val="6FAF653D"/>
    <w:rsid w:val="78480BBE"/>
    <w:rsid w:val="7BDB84E9"/>
    <w:rsid w:val="7FB33D81"/>
    <w:rsid w:val="7FF4FF7C"/>
    <w:rsid w:val="BD75922E"/>
    <w:rsid w:val="FFEB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  <w:jc w:val="both"/>
    </w:pPr>
    <w:rPr>
      <w:kern w:val="2"/>
      <w:sz w:val="21"/>
    </w:rPr>
  </w:style>
  <w:style w:type="paragraph" w:styleId="3">
    <w:name w:val="Title"/>
    <w:basedOn w:val="1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sz w:val="84"/>
      <w:szCs w:val="32"/>
    </w:r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Body text|2"/>
    <w:basedOn w:val="1"/>
    <w:qFormat/>
    <w:uiPriority w:val="0"/>
    <w:pPr>
      <w:spacing w:after="1160"/>
      <w:jc w:val="center"/>
    </w:pPr>
    <w:rPr>
      <w:rFonts w:ascii="宋体" w:hAnsi="宋体" w:eastAsia="宋体" w:cs="宋体"/>
      <w:sz w:val="52"/>
      <w:szCs w:val="52"/>
      <w:lang w:val="zh-TW" w:eastAsia="zh-TW" w:bidi="zh-TW"/>
    </w:rPr>
  </w:style>
  <w:style w:type="paragraph" w:customStyle="1" w:styleId="10">
    <w:name w:val="Body text|1"/>
    <w:basedOn w:val="1"/>
    <w:qFormat/>
    <w:uiPriority w:val="0"/>
    <w:pPr>
      <w:spacing w:line="449" w:lineRule="auto"/>
      <w:ind w:firstLine="400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paragraph" w:customStyle="1" w:styleId="12">
    <w:name w:val="Table caption|1"/>
    <w:basedOn w:val="1"/>
    <w:qFormat/>
    <w:uiPriority w:val="0"/>
    <w:pPr>
      <w:spacing w:line="557" w:lineRule="exact"/>
      <w:ind w:firstLine="340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3">
    <w:name w:val="Other|1"/>
    <w:basedOn w:val="1"/>
    <w:qFormat/>
    <w:uiPriority w:val="0"/>
    <w:pPr>
      <w:spacing w:line="449" w:lineRule="auto"/>
      <w:ind w:firstLine="400"/>
    </w:pPr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4">
    <w:name w:val="Heading #1|1"/>
    <w:basedOn w:val="1"/>
    <w:qFormat/>
    <w:uiPriority w:val="0"/>
    <w:pPr>
      <w:spacing w:after="240"/>
      <w:jc w:val="center"/>
      <w:outlineLvl w:val="0"/>
    </w:pPr>
    <w:rPr>
      <w:rFonts w:ascii="宋体" w:hAnsi="宋体" w:eastAsia="宋体" w:cs="宋体"/>
      <w:sz w:val="40"/>
      <w:szCs w:val="40"/>
      <w:lang w:val="zh-TW" w:eastAsia="zh-TW" w:bidi="zh-TW"/>
    </w:rPr>
  </w:style>
  <w:style w:type="character" w:customStyle="1" w:styleId="15">
    <w:name w:val="页眉 字符"/>
    <w:basedOn w:val="8"/>
    <w:link w:val="5"/>
    <w:qFormat/>
    <w:uiPriority w:val="0"/>
    <w:rPr>
      <w:rFonts w:ascii="Times New Roman" w:hAnsi="Times New Roman" w:eastAsia="Times New Roman" w:cs="Times New Roman"/>
      <w:color w:val="000000"/>
      <w:sz w:val="18"/>
      <w:szCs w:val="18"/>
      <w:lang w:eastAsia="en-US" w:bidi="en-US"/>
    </w:rPr>
  </w:style>
  <w:style w:type="character" w:customStyle="1" w:styleId="16">
    <w:name w:val="页脚 字符"/>
    <w:basedOn w:val="8"/>
    <w:link w:val="4"/>
    <w:qFormat/>
    <w:uiPriority w:val="0"/>
    <w:rPr>
      <w:rFonts w:ascii="Times New Roman" w:hAnsi="Times New Roman" w:eastAsia="Times New Roman" w:cs="Times New Roman"/>
      <w:color w:val="000000"/>
      <w:sz w:val="18"/>
      <w:szCs w:val="18"/>
      <w:lang w:eastAsia="en-US" w:bidi="en-US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280</Words>
  <Characters>1600</Characters>
  <Lines>13</Lines>
  <Paragraphs>3</Paragraphs>
  <TotalTime>5</TotalTime>
  <ScaleCrop>false</ScaleCrop>
  <LinksUpToDate>false</LinksUpToDate>
  <CharactersWithSpaces>1877</CharactersWithSpaces>
  <Application>WPS Office_12.1.0.17885_F1E327BC-269C-435d-A152-05C5408002CA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2024-11-14T07:29:00Z</dcterms:created>
  <dc:creator>Administrator</dc:creator>
  <cp:lastModifiedBy>老冯</cp:lastModifiedBy>
  <dcterms:modified xsi:type="dcterms:W3CDTF">2026-10-15T17:55:59Z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2052-12.1.0.17885</vt:lpwstr>
  </property>
  <property fmtid="{D5CDD505-2E9C-101B-9397-08002B2CF9AE}" pid="3" name="ICV">
    <vt:lpwstr>295D67EC90BD430BA9B72B3F2A021DA4_11</vt:lpwstr>
  </property>
</Properties>
</file>