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50B84">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266</w:t>
      </w:r>
      <w:r>
        <w:rPr>
          <w:rFonts w:hint="default" w:ascii="Times New Roman" w:hAnsi="Times New Roman" w:eastAsia="仿宋_GB2312" w:cs="Times New Roman"/>
          <w:sz w:val="32"/>
          <w:szCs w:val="32"/>
          <w:highlight w:val="none"/>
          <w:lang w:val="en-US" w:eastAsia="zh-CN"/>
        </w:rPr>
        <w:t>号</w:t>
      </w:r>
    </w:p>
    <w:p w14:paraId="0E009EA9">
      <w:pPr>
        <w:spacing w:line="560" w:lineRule="exact"/>
        <w:jc w:val="center"/>
        <w:rPr>
          <w:rFonts w:hint="eastAsia" w:ascii="方正小标宋_GBK" w:hAnsi="方正小标宋_GBK" w:eastAsia="方正小标宋_GBK" w:cs="方正小标宋_GBK"/>
          <w:bCs/>
          <w:color w:val="auto"/>
          <w:sz w:val="44"/>
          <w:szCs w:val="44"/>
        </w:rPr>
      </w:pPr>
    </w:p>
    <w:p w14:paraId="520522FA">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25</w:t>
      </w:r>
      <w:r>
        <w:rPr>
          <w:rFonts w:hint="eastAsia" w:ascii="方正小标宋_GBK" w:hAnsi="方正小标宋_GBK" w:eastAsia="方正小标宋_GBK" w:cs="方正小标宋_GBK"/>
          <w:bCs/>
          <w:color w:val="auto"/>
          <w:sz w:val="44"/>
          <w:szCs w:val="44"/>
        </w:rPr>
        <w:t>年度</w:t>
      </w:r>
    </w:p>
    <w:p w14:paraId="711BCD3B">
      <w:pPr>
        <w:spacing w:line="560" w:lineRule="exact"/>
        <w:jc w:val="center"/>
        <w:rPr>
          <w:rFonts w:hint="eastAsia" w:ascii="方正小标宋_GBK" w:hAnsi="方正小标宋_GBK" w:eastAsia="方正小标宋_GBK" w:cs="方正小标宋_GBK"/>
          <w:bCs/>
          <w:color w:val="auto"/>
          <w:sz w:val="44"/>
          <w:szCs w:val="44"/>
          <w:lang w:eastAsia="zh-CN"/>
        </w:rPr>
      </w:pP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四十二</w:t>
      </w:r>
      <w:r>
        <w:rPr>
          <w:rFonts w:hint="eastAsia" w:ascii="方正小标宋_GBK" w:hAnsi="方正小标宋_GBK" w:eastAsia="方正小标宋_GBK" w:cs="方正小标宋_GBK"/>
          <w:bCs/>
          <w:color w:val="auto"/>
          <w:sz w:val="44"/>
          <w:szCs w:val="44"/>
        </w:rPr>
        <w:t>批次城镇建设用地</w:t>
      </w:r>
      <w:r>
        <w:rPr>
          <w:rFonts w:hint="eastAsia" w:ascii="方正小标宋_GBK" w:hAnsi="方正小标宋_GBK" w:eastAsia="方正小标宋_GBK" w:cs="方正小标宋_GBK"/>
          <w:bCs/>
          <w:color w:val="auto"/>
          <w:sz w:val="44"/>
          <w:szCs w:val="44"/>
          <w:lang w:eastAsia="zh-CN"/>
        </w:rPr>
        <w:t>（</w:t>
      </w:r>
      <w:r>
        <w:rPr>
          <w:rFonts w:hint="eastAsia" w:ascii="方正小标宋_GBK" w:hAnsi="方正小标宋_GBK" w:eastAsia="方正小标宋_GBK" w:cs="方正小标宋_GBK"/>
          <w:bCs/>
          <w:color w:val="auto"/>
          <w:sz w:val="44"/>
          <w:szCs w:val="44"/>
          <w:lang w:val="en-US" w:eastAsia="zh-CN"/>
        </w:rPr>
        <w:t>低效用地</w:t>
      </w:r>
      <w:r>
        <w:rPr>
          <w:rFonts w:hint="eastAsia" w:ascii="方正小标宋_GBK" w:hAnsi="方正小标宋_GBK" w:eastAsia="方正小标宋_GBK" w:cs="方正小标宋_GBK"/>
          <w:bCs/>
          <w:color w:val="auto"/>
          <w:sz w:val="44"/>
          <w:szCs w:val="44"/>
          <w:lang w:eastAsia="zh-CN"/>
        </w:rPr>
        <w:t>）</w:t>
      </w:r>
    </w:p>
    <w:p w14:paraId="4CF20779">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u w:val="none"/>
        </w:rPr>
        <w:t>的批复</w:t>
      </w:r>
    </w:p>
    <w:p w14:paraId="2BCEE0F8">
      <w:pPr>
        <w:widowControl/>
        <w:spacing w:line="600" w:lineRule="exact"/>
        <w:jc w:val="center"/>
        <w:textAlignment w:val="baseline"/>
        <w:rPr>
          <w:rFonts w:hint="eastAsia"/>
          <w:b/>
          <w:color w:val="auto"/>
          <w:sz w:val="32"/>
          <w:szCs w:val="32"/>
          <w:u w:val="none"/>
        </w:rPr>
      </w:pPr>
    </w:p>
    <w:p w14:paraId="61FB12F2">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5C025D59">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你市关于申请广州市花都区2025年度第四十二批次城镇建设用地（低效用地）土地征收的请示收悉，现批复如下：</w:t>
      </w:r>
    </w:p>
    <w:p w14:paraId="36F3FC40">
      <w:pPr>
        <w:pStyle w:val="6"/>
        <w:keepNext w:val="0"/>
        <w:keepLines w:val="0"/>
        <w:pageBreakBefore w:val="0"/>
        <w:widowControl w:val="0"/>
        <w:numPr>
          <w:ilvl w:val="0"/>
          <w:numId w:val="1"/>
        </w:numPr>
        <w:kinsoku/>
        <w:wordWrap/>
        <w:overflowPunct/>
        <w:topLinePunct w:val="0"/>
        <w:autoSpaceDE w:val="0"/>
        <w:autoSpaceDN w:val="0"/>
        <w:bidi w:val="0"/>
        <w:adjustRightInd/>
        <w:snapToGrid/>
        <w:ind w:left="0" w:leftChars="0" w:firstLine="632"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rPr>
        <w:t>同意使用</w:t>
      </w:r>
      <w:r>
        <w:rPr>
          <w:rFonts w:hint="eastAsia" w:eastAsia="仿宋_GB2312" w:cs="Times New Roman"/>
          <w:color w:val="auto"/>
          <w:kern w:val="2"/>
          <w:sz w:val="32"/>
          <w:szCs w:val="32"/>
          <w:highlight w:val="none"/>
          <w:u w:val="none"/>
          <w:lang w:val="en-US" w:eastAsia="zh-CN" w:bidi="ar-SA"/>
        </w:rPr>
        <w:t>2.5018</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花都区新华街新街村钟村经济合作社属下的集体建设用地2.5016公顷征收为国有建设用地。另同意你市使用花都区人民政府属下的建设用地0.0002公顷。上述批准建设用地2.5018公顷由当地人民政府依法依规供应。</w:t>
      </w:r>
    </w:p>
    <w:p w14:paraId="109B5E37">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5B65084A">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使用土地涉及的有关税费请按规定办理。</w:t>
      </w:r>
    </w:p>
    <w:p w14:paraId="3CD233E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四、征地</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64302B58">
      <w:pPr>
        <w:widowControl/>
        <w:spacing w:line="600" w:lineRule="exact"/>
        <w:textAlignment w:val="baseline"/>
        <w:rPr>
          <w:rFonts w:hint="eastAsia" w:ascii="仿宋_GB2312" w:hAnsi="仿宋_GB2312" w:eastAsia="仿宋_GB2312" w:cs="仿宋_GB2312"/>
          <w:color w:val="auto"/>
          <w:sz w:val="32"/>
          <w:szCs w:val="32"/>
        </w:rPr>
      </w:pPr>
    </w:p>
    <w:p w14:paraId="64800BA8">
      <w:pPr>
        <w:widowControl/>
        <w:spacing w:line="600" w:lineRule="exact"/>
        <w:textAlignment w:val="baseline"/>
        <w:rPr>
          <w:rFonts w:hint="eastAsia" w:ascii="仿宋_GB2312" w:hAnsi="仿宋_GB2312" w:eastAsia="仿宋_GB2312" w:cs="仿宋_GB2312"/>
          <w:color w:val="auto"/>
          <w:sz w:val="32"/>
          <w:szCs w:val="32"/>
        </w:rPr>
      </w:pPr>
    </w:p>
    <w:p w14:paraId="698957E2">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06E74DC3">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10</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4</w:t>
      </w:r>
      <w:r>
        <w:rPr>
          <w:rFonts w:hint="eastAsia" w:ascii="仿宋_GB2312" w:hAnsi="仿宋_GB2312" w:eastAsia="仿宋_GB2312" w:cs="仿宋_GB2312"/>
          <w:color w:val="auto"/>
          <w:sz w:val="32"/>
          <w:szCs w:val="32"/>
        </w:rPr>
        <w:t>日</w:t>
      </w:r>
    </w:p>
    <w:p w14:paraId="0CA33FA2">
      <w:pPr>
        <w:widowControl/>
        <w:spacing w:line="600" w:lineRule="exact"/>
        <w:textAlignment w:val="baseline"/>
        <w:rPr>
          <w:rFonts w:hint="eastAsia" w:eastAsia="仿宋_GB2312"/>
          <w:color w:val="auto"/>
          <w:sz w:val="32"/>
          <w:szCs w:val="32"/>
        </w:rPr>
      </w:pPr>
    </w:p>
    <w:p w14:paraId="00F2A747">
      <w:pPr>
        <w:widowControl/>
        <w:spacing w:line="600" w:lineRule="exact"/>
        <w:textAlignment w:val="baseline"/>
        <w:rPr>
          <w:rFonts w:hint="eastAsia" w:eastAsia="仿宋_GB2312"/>
          <w:color w:val="auto"/>
          <w:sz w:val="32"/>
          <w:szCs w:val="32"/>
        </w:rPr>
      </w:pPr>
    </w:p>
    <w:p w14:paraId="7B04299A">
      <w:pPr>
        <w:widowControl/>
        <w:spacing w:line="600" w:lineRule="exact"/>
        <w:textAlignment w:val="baseline"/>
        <w:rPr>
          <w:rFonts w:hint="eastAsia" w:eastAsia="仿宋_GB2312"/>
          <w:color w:val="auto"/>
          <w:sz w:val="32"/>
          <w:szCs w:val="32"/>
        </w:rPr>
      </w:pPr>
    </w:p>
    <w:p w14:paraId="79D6A736">
      <w:pPr>
        <w:widowControl/>
        <w:spacing w:line="600" w:lineRule="exact"/>
        <w:textAlignment w:val="baseline"/>
        <w:rPr>
          <w:rFonts w:hint="eastAsia" w:eastAsia="仿宋_GB2312"/>
          <w:color w:val="auto"/>
          <w:sz w:val="32"/>
          <w:szCs w:val="32"/>
        </w:rPr>
      </w:pPr>
    </w:p>
    <w:p w14:paraId="484310CC">
      <w:pPr>
        <w:widowControl/>
        <w:spacing w:line="600" w:lineRule="exact"/>
        <w:textAlignment w:val="baseline"/>
        <w:rPr>
          <w:rFonts w:hint="eastAsia" w:eastAsia="仿宋_GB2312"/>
          <w:color w:val="auto"/>
          <w:sz w:val="32"/>
          <w:szCs w:val="32"/>
        </w:rPr>
      </w:pPr>
    </w:p>
    <w:p w14:paraId="2F9A10A2">
      <w:pPr>
        <w:widowControl/>
        <w:spacing w:line="600" w:lineRule="exact"/>
        <w:textAlignment w:val="baseline"/>
        <w:rPr>
          <w:rFonts w:hint="eastAsia" w:eastAsia="仿宋_GB2312"/>
          <w:color w:val="auto"/>
          <w:sz w:val="32"/>
          <w:szCs w:val="32"/>
        </w:rPr>
      </w:pPr>
    </w:p>
    <w:p w14:paraId="15C06793">
      <w:pPr>
        <w:widowControl/>
        <w:spacing w:line="600" w:lineRule="exact"/>
        <w:textAlignment w:val="baseline"/>
        <w:rPr>
          <w:rFonts w:hint="eastAsia" w:eastAsia="仿宋_GB2312"/>
          <w:color w:val="auto"/>
          <w:sz w:val="32"/>
          <w:szCs w:val="32"/>
        </w:rPr>
      </w:pPr>
    </w:p>
    <w:p w14:paraId="7AF717B8">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7E5CFCCF">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F8A5">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29959279">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E195">
    <w:pPr>
      <w:pStyle w:val="2"/>
      <w:framePr w:wrap="around" w:vAnchor="text" w:hAnchor="margin" w:xAlign="outside" w:y="1"/>
      <w:rPr>
        <w:rStyle w:val="5"/>
      </w:rPr>
    </w:pPr>
    <w:r>
      <w:fldChar w:fldCharType="begin"/>
    </w:r>
    <w:r>
      <w:rPr>
        <w:rStyle w:val="5"/>
      </w:rPr>
      <w:instrText xml:space="preserve">PAGE  </w:instrText>
    </w:r>
    <w:r>
      <w:fldChar w:fldCharType="end"/>
    </w:r>
  </w:p>
  <w:p w14:paraId="66325831">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9920D9"/>
    <w:rsid w:val="0F7B02F4"/>
    <w:rsid w:val="109F6DD2"/>
    <w:rsid w:val="13236B26"/>
    <w:rsid w:val="15CD7A5D"/>
    <w:rsid w:val="15EA2560"/>
    <w:rsid w:val="1CA90EA4"/>
    <w:rsid w:val="26AD3E24"/>
    <w:rsid w:val="2E6F1820"/>
    <w:rsid w:val="32043682"/>
    <w:rsid w:val="33935FAE"/>
    <w:rsid w:val="3BBA7AA0"/>
    <w:rsid w:val="3E8770EB"/>
    <w:rsid w:val="407B1783"/>
    <w:rsid w:val="429C3C8E"/>
    <w:rsid w:val="44481963"/>
    <w:rsid w:val="481608EC"/>
    <w:rsid w:val="483A73C5"/>
    <w:rsid w:val="4B480461"/>
    <w:rsid w:val="4BA91A77"/>
    <w:rsid w:val="4C9C00C8"/>
    <w:rsid w:val="4ECC6D35"/>
    <w:rsid w:val="4F3A3A5E"/>
    <w:rsid w:val="4F5579DC"/>
    <w:rsid w:val="4F617A2B"/>
    <w:rsid w:val="506F56B2"/>
    <w:rsid w:val="51C56C38"/>
    <w:rsid w:val="54AD5139"/>
    <w:rsid w:val="555846C7"/>
    <w:rsid w:val="56A7023F"/>
    <w:rsid w:val="59B07162"/>
    <w:rsid w:val="5B286A29"/>
    <w:rsid w:val="5D265BA5"/>
    <w:rsid w:val="5D293D56"/>
    <w:rsid w:val="5EE0577F"/>
    <w:rsid w:val="6138147B"/>
    <w:rsid w:val="6D593268"/>
    <w:rsid w:val="6EB1286D"/>
    <w:rsid w:val="72DB610A"/>
    <w:rsid w:val="757D1697"/>
    <w:rsid w:val="770C5427"/>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726</Words>
  <Characters>814</Characters>
  <Lines>0</Lines>
  <Paragraphs>0</Paragraphs>
  <TotalTime>10</TotalTime>
  <ScaleCrop>false</ScaleCrop>
  <LinksUpToDate>false</LinksUpToDate>
  <CharactersWithSpaces>869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Administrator</cp:lastModifiedBy>
  <dcterms:modified xsi:type="dcterms:W3CDTF">2026-10-16T07:19:42Z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