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31126">
      <w:pPr>
        <w:spacing w:line="240" w:lineRule="auto"/>
        <w:jc w:val="center"/>
        <w:rPr>
          <w:rFonts w:hint="eastAsia" w:ascii="楷体_GB2312" w:eastAsia="楷体_GB2312"/>
          <w:color w:val="auto"/>
          <w:sz w:val="44"/>
          <w:szCs w:val="44"/>
        </w:rPr>
      </w:pPr>
      <w:r>
        <w:rPr>
          <w:rFonts w:hint="eastAsia" w:ascii="楷体_GB2312" w:eastAsia="楷体_GB2312"/>
          <w:color w:val="auto"/>
          <w:sz w:val="44"/>
          <w:szCs w:val="44"/>
        </w:rPr>
        <w:t>广州市花都区劳动人事争议仲裁委员会</w:t>
      </w:r>
    </w:p>
    <w:p w14:paraId="48957A54">
      <w:pPr>
        <w:spacing w:line="240" w:lineRule="auto"/>
        <w:jc w:val="center"/>
        <w:rPr>
          <w:rFonts w:hint="eastAsia" w:ascii="宋体" w:hAnsi="宋体" w:eastAsia="宋体"/>
          <w:b/>
          <w:color w:val="auto"/>
          <w:sz w:val="48"/>
          <w:szCs w:val="48"/>
        </w:rPr>
      </w:pPr>
      <w:r>
        <w:rPr>
          <w:rFonts w:hint="eastAsia" w:ascii="宋体" w:hAnsi="宋体" w:eastAsia="宋体"/>
          <w:b/>
          <w:color w:val="auto"/>
          <w:sz w:val="48"/>
          <w:szCs w:val="48"/>
        </w:rPr>
        <w:t>仲　裁　裁　决　书</w:t>
      </w:r>
    </w:p>
    <w:p w14:paraId="74AC98C0">
      <w:pPr>
        <w:jc w:val="right"/>
        <w:rPr>
          <w:rFonts w:hint="eastAsia" w:ascii="仿宋_GB2312"/>
          <w:color w:val="auto"/>
        </w:rPr>
      </w:pPr>
    </w:p>
    <w:p w14:paraId="61B7C4F9">
      <w:pPr>
        <w:jc w:val="right"/>
        <w:rPr>
          <w:rFonts w:hint="eastAsia" w:ascii="仿宋_GB2312"/>
          <w:color w:val="auto"/>
        </w:rPr>
      </w:pPr>
      <w:r>
        <w:rPr>
          <w:rFonts w:hint="eastAsia" w:ascii="仿宋_GB2312"/>
          <w:color w:val="auto"/>
        </w:rPr>
        <w:t>穗花劳人</w:t>
      </w:r>
      <w:r>
        <w:rPr>
          <w:rFonts w:hint="eastAsia" w:ascii="仿宋_GB2312"/>
          <w:color w:val="auto"/>
          <w:lang w:eastAsia="zh-CN"/>
        </w:rPr>
        <w:t>仲案〔2025〕2492号</w:t>
      </w:r>
    </w:p>
    <w:p w14:paraId="18A3DB02">
      <w:pPr>
        <w:ind w:firstLine="640" w:firstLineChars="200"/>
        <w:jc w:val="left"/>
        <w:rPr>
          <w:rFonts w:hint="eastAsia" w:ascii="仿宋_GB2312" w:hAnsi="Times New Roman" w:cs="Times New Roman"/>
          <w:color w:val="auto"/>
          <w:szCs w:val="32"/>
          <w:lang w:val="en-US" w:eastAsia="zh-CN"/>
        </w:rPr>
      </w:pPr>
      <w:r>
        <w:rPr>
          <w:rFonts w:hint="eastAsia" w:ascii="仿宋_GB2312" w:hAnsi="Times New Roman" w:cs="Times New Roman"/>
          <w:color w:val="auto"/>
          <w:szCs w:val="32"/>
          <w:lang w:val="en-US" w:eastAsia="zh-CN"/>
        </w:rPr>
        <w:t>申请人：</w:t>
      </w:r>
      <w:r>
        <w:rPr>
          <w:rFonts w:hint="eastAsia" w:ascii="仿宋_GB2312" w:cs="Times New Roman"/>
          <w:color w:val="auto"/>
          <w:szCs w:val="32"/>
          <w:lang w:val="en-US" w:eastAsia="zh-CN"/>
        </w:rPr>
        <w:t>罗**</w:t>
      </w:r>
      <w:r>
        <w:rPr>
          <w:rFonts w:hint="eastAsia" w:ascii="仿宋_GB2312" w:hAnsi="Times New Roman" w:cs="Times New Roman"/>
          <w:color w:val="auto"/>
          <w:szCs w:val="32"/>
          <w:lang w:val="en-US" w:eastAsia="zh-CN"/>
        </w:rPr>
        <w:t>，女，汉族，1987年3月4日出生，</w:t>
      </w:r>
      <w:r>
        <w:rPr>
          <w:rFonts w:hint="eastAsia" w:ascii="仿宋_GB2312" w:cs="Times New Roman"/>
          <w:color w:val="auto"/>
          <w:szCs w:val="32"/>
          <w:lang w:val="en-US" w:eastAsia="zh-CN"/>
        </w:rPr>
        <w:t>住址：</w:t>
      </w:r>
      <w:r>
        <w:rPr>
          <w:rFonts w:hint="eastAsia" w:ascii="仿宋_GB2312" w:hAnsi="Times New Roman" w:cs="Times New Roman"/>
          <w:color w:val="auto"/>
          <w:szCs w:val="32"/>
          <w:lang w:val="en-US" w:eastAsia="zh-CN"/>
        </w:rPr>
        <w:t>四川省营山县大庙乡鸡山村6组37号。</w:t>
      </w:r>
    </w:p>
    <w:p w14:paraId="5DF16519">
      <w:pPr>
        <w:ind w:firstLine="640" w:firstLineChars="200"/>
        <w:jc w:val="left"/>
        <w:rPr>
          <w:rFonts w:hint="eastAsia" w:ascii="仿宋_GB2312" w:hAnsi="Times New Roman" w:cs="Times New Roman"/>
          <w:color w:val="auto"/>
          <w:szCs w:val="32"/>
          <w:lang w:val="en-US" w:eastAsia="zh-CN"/>
        </w:rPr>
      </w:pPr>
      <w:r>
        <w:rPr>
          <w:rFonts w:hint="eastAsia" w:ascii="仿宋_GB2312" w:hAnsi="Times New Roman" w:cs="Times New Roman"/>
          <w:color w:val="auto"/>
          <w:szCs w:val="32"/>
          <w:lang w:val="en-US" w:eastAsia="zh-CN"/>
        </w:rPr>
        <w:t>委托代理人：</w:t>
      </w:r>
      <w:r>
        <w:rPr>
          <w:rFonts w:hint="eastAsia" w:ascii="仿宋_GB2312" w:cs="Times New Roman"/>
          <w:color w:val="auto"/>
          <w:szCs w:val="32"/>
          <w:lang w:val="en-US" w:eastAsia="zh-CN"/>
        </w:rPr>
        <w:t>曾律师</w:t>
      </w:r>
      <w:r>
        <w:rPr>
          <w:rFonts w:hint="eastAsia" w:ascii="仿宋_GB2312" w:hAnsi="Times New Roman" w:cs="Times New Roman"/>
          <w:color w:val="auto"/>
          <w:szCs w:val="32"/>
          <w:lang w:val="en-US" w:eastAsia="zh-CN"/>
        </w:rPr>
        <w:t>，男，广东</w:t>
      </w:r>
      <w:r>
        <w:rPr>
          <w:rFonts w:hint="eastAsia" w:ascii="仿宋_GB2312" w:cs="Times New Roman"/>
          <w:color w:val="auto"/>
          <w:szCs w:val="32"/>
          <w:lang w:val="en-US" w:eastAsia="zh-CN"/>
        </w:rPr>
        <w:t>**</w:t>
      </w:r>
      <w:r>
        <w:rPr>
          <w:rFonts w:hint="eastAsia" w:ascii="仿宋_GB2312" w:hAnsi="Times New Roman" w:cs="Times New Roman"/>
          <w:color w:val="auto"/>
          <w:szCs w:val="32"/>
          <w:lang w:val="en-US" w:eastAsia="zh-CN"/>
        </w:rPr>
        <w:t>律师事务所律师。</w:t>
      </w:r>
    </w:p>
    <w:p w14:paraId="48F99805">
      <w:pPr>
        <w:ind w:firstLine="640" w:firstLineChars="200"/>
        <w:jc w:val="left"/>
        <w:rPr>
          <w:rFonts w:hint="eastAsia" w:ascii="仿宋_GB2312" w:hAnsi="Times New Roman" w:cs="Times New Roman"/>
          <w:color w:val="auto"/>
          <w:szCs w:val="32"/>
          <w:lang w:val="en-US" w:eastAsia="zh-CN"/>
        </w:rPr>
      </w:pPr>
      <w:r>
        <w:rPr>
          <w:rFonts w:hint="eastAsia" w:ascii="仿宋_GB2312" w:hAnsi="Times New Roman" w:cs="Times New Roman"/>
          <w:color w:val="auto"/>
          <w:szCs w:val="32"/>
          <w:lang w:val="en-US" w:eastAsia="zh-CN"/>
        </w:rPr>
        <w:t>被申请人：</w:t>
      </w:r>
      <w:r>
        <w:rPr>
          <w:rFonts w:hint="eastAsia" w:ascii="仿宋_GB2312" w:cs="Times New Roman"/>
          <w:color w:val="auto"/>
          <w:szCs w:val="32"/>
          <w:lang w:val="en-US" w:eastAsia="zh-CN"/>
        </w:rPr>
        <w:t>广州**实业有限公司</w:t>
      </w:r>
      <w:r>
        <w:rPr>
          <w:rFonts w:hint="eastAsia" w:ascii="仿宋_GB2312" w:hAnsi="Times New Roman" w:cs="Times New Roman"/>
          <w:color w:val="auto"/>
          <w:szCs w:val="32"/>
          <w:lang w:val="en-US" w:eastAsia="zh-CN"/>
        </w:rPr>
        <w:t>，住所：广州市花都区新雅街广塘村十九队大坑口自编9号。</w:t>
      </w:r>
    </w:p>
    <w:p w14:paraId="2BA07215">
      <w:pPr>
        <w:ind w:firstLine="640" w:firstLineChars="200"/>
        <w:jc w:val="left"/>
        <w:rPr>
          <w:rFonts w:hint="eastAsia" w:ascii="仿宋_GB2312" w:hAnsi="Times New Roman" w:cs="Times New Roman"/>
          <w:color w:val="auto"/>
          <w:szCs w:val="32"/>
          <w:lang w:val="en-US" w:eastAsia="zh-CN"/>
        </w:rPr>
      </w:pPr>
      <w:r>
        <w:rPr>
          <w:rFonts w:hint="eastAsia" w:ascii="仿宋_GB2312" w:hAnsi="Times New Roman" w:cs="Times New Roman"/>
          <w:color w:val="auto"/>
          <w:szCs w:val="32"/>
          <w:lang w:val="en-US" w:eastAsia="zh-CN"/>
        </w:rPr>
        <w:t>法定代表人：</w:t>
      </w:r>
      <w:r>
        <w:rPr>
          <w:rFonts w:hint="eastAsia" w:ascii="仿宋_GB2312" w:cs="Times New Roman"/>
          <w:color w:val="auto"/>
          <w:szCs w:val="32"/>
          <w:lang w:val="en-US" w:eastAsia="zh-CN"/>
        </w:rPr>
        <w:t>杨**</w:t>
      </w:r>
      <w:r>
        <w:rPr>
          <w:rFonts w:hint="eastAsia" w:ascii="仿宋_GB2312" w:hAnsi="Times New Roman" w:cs="Times New Roman"/>
          <w:color w:val="auto"/>
          <w:szCs w:val="32"/>
          <w:lang w:val="en-US" w:eastAsia="zh-CN"/>
        </w:rPr>
        <w:t>。</w:t>
      </w:r>
    </w:p>
    <w:p w14:paraId="1A509F95">
      <w:pPr>
        <w:ind w:firstLine="640" w:firstLineChars="200"/>
        <w:jc w:val="left"/>
        <w:rPr>
          <w:rFonts w:hint="eastAsia" w:ascii="仿宋_GB2312" w:cs="Times New Roman"/>
          <w:color w:val="auto"/>
          <w:szCs w:val="32"/>
          <w:lang w:eastAsia="zh-CN"/>
        </w:rPr>
      </w:pPr>
      <w:r>
        <w:rPr>
          <w:rFonts w:hint="eastAsia" w:ascii="仿宋_GB2312" w:cs="Times New Roman"/>
          <w:color w:val="auto"/>
          <w:szCs w:val="32"/>
          <w:lang w:eastAsia="zh-CN"/>
        </w:rPr>
        <w:t>案由：工伤待遇等纠纷</w:t>
      </w:r>
    </w:p>
    <w:p w14:paraId="2D339895">
      <w:pPr>
        <w:ind w:firstLine="640" w:firstLineChars="200"/>
        <w:jc w:val="left"/>
        <w:rPr>
          <w:rFonts w:hint="eastAsia" w:ascii="仿宋_GB2312" w:cs="Times New Roman"/>
          <w:color w:val="auto"/>
          <w:szCs w:val="32"/>
          <w:lang w:val="en-US" w:eastAsia="zh-CN"/>
        </w:rPr>
      </w:pPr>
    </w:p>
    <w:p w14:paraId="2320BF6A">
      <w:pPr>
        <w:ind w:firstLine="640" w:firstLineChars="200"/>
        <w:jc w:val="both"/>
        <w:rPr>
          <w:rFonts w:hint="eastAsia"/>
          <w:color w:val="auto"/>
          <w:lang w:val="en-US" w:eastAsia="zh-CN"/>
        </w:rPr>
      </w:pPr>
      <w:r>
        <w:rPr>
          <w:rFonts w:hint="eastAsia"/>
          <w:color w:val="auto"/>
        </w:rPr>
        <w:t>申请人</w:t>
      </w:r>
      <w:r>
        <w:rPr>
          <w:rFonts w:hint="eastAsia"/>
          <w:color w:val="auto"/>
          <w:lang w:eastAsia="zh-CN"/>
        </w:rPr>
        <w:t>罗**</w:t>
      </w:r>
      <w:r>
        <w:rPr>
          <w:rFonts w:hint="eastAsia"/>
          <w:color w:val="auto"/>
        </w:rPr>
        <w:t>诉被申请人</w:t>
      </w:r>
      <w:r>
        <w:rPr>
          <w:rFonts w:hint="eastAsia"/>
          <w:color w:val="auto"/>
          <w:lang w:eastAsia="zh-CN"/>
        </w:rPr>
        <w:t>广州**实业有限公司劳动争议</w:t>
      </w:r>
      <w:r>
        <w:rPr>
          <w:rFonts w:hint="eastAsia"/>
          <w:color w:val="auto"/>
        </w:rPr>
        <w:t>一案，本委依法受理并进行开庭审理，申请人委托代理人</w:t>
      </w:r>
      <w:r>
        <w:rPr>
          <w:rFonts w:hint="eastAsia"/>
          <w:color w:val="auto"/>
          <w:lang w:eastAsia="zh-CN"/>
        </w:rPr>
        <w:t>曾律师、</w:t>
      </w:r>
      <w:r>
        <w:rPr>
          <w:rFonts w:hint="eastAsia"/>
          <w:color w:val="auto"/>
        </w:rPr>
        <w:t>被申请人法定代表人</w:t>
      </w:r>
      <w:r>
        <w:rPr>
          <w:rFonts w:hint="eastAsia"/>
          <w:color w:val="auto"/>
          <w:lang w:eastAsia="zh-CN"/>
        </w:rPr>
        <w:t>杨**</w:t>
      </w:r>
      <w:r>
        <w:rPr>
          <w:rFonts w:hint="eastAsia"/>
          <w:color w:val="auto"/>
        </w:rPr>
        <w:t>参加了庭审，本案现已审理终结。</w:t>
      </w:r>
      <w:r>
        <w:rPr>
          <w:rFonts w:hint="eastAsia"/>
          <w:color w:val="auto"/>
          <w:lang w:val="en-US" w:eastAsia="zh-CN"/>
        </w:rPr>
        <w:t xml:space="preserve"> </w:t>
      </w:r>
    </w:p>
    <w:p w14:paraId="7BA45696">
      <w:pPr>
        <w:ind w:firstLine="1928" w:firstLineChars="600"/>
        <w:jc w:val="both"/>
        <w:rPr>
          <w:rFonts w:hint="eastAsia" w:ascii="仿宋_GB2312" w:hAnsi="仿宋_GB2312" w:eastAsia="仿宋_GB2312" w:cs="仿宋_GB2312"/>
          <w:b/>
          <w:color w:val="000000"/>
          <w:kern w:val="0"/>
          <w:sz w:val="32"/>
          <w:szCs w:val="32"/>
        </w:rPr>
      </w:pPr>
    </w:p>
    <w:p w14:paraId="16A987B1">
      <w:pPr>
        <w:ind w:firstLine="2570" w:firstLineChars="800"/>
        <w:jc w:val="both"/>
        <w:rPr>
          <w:rFonts w:hint="eastAsia"/>
          <w:color w:val="auto"/>
          <w:lang w:val="en-US" w:eastAsia="zh-CN"/>
        </w:rPr>
      </w:pPr>
      <w:r>
        <w:rPr>
          <w:rFonts w:hint="eastAsia" w:ascii="仿宋_GB2312" w:hAnsi="仿宋_GB2312" w:eastAsia="仿宋_GB2312" w:cs="仿宋_GB2312"/>
          <w:b/>
          <w:color w:val="000000"/>
          <w:kern w:val="0"/>
          <w:sz w:val="32"/>
          <w:szCs w:val="32"/>
        </w:rPr>
        <w:t>申请仲裁情况及答辩意见</w:t>
      </w:r>
    </w:p>
    <w:p w14:paraId="42D4650B">
      <w:pPr>
        <w:ind w:firstLine="640" w:firstLineChars="200"/>
        <w:jc w:val="both"/>
        <w:rPr>
          <w:rFonts w:hint="eastAsia" w:ascii="仿宋_GB2312" w:cs="Times New Roman"/>
          <w:color w:val="auto"/>
          <w:szCs w:val="32"/>
          <w:lang w:val="en-US" w:eastAsia="zh-CN"/>
        </w:rPr>
      </w:pPr>
      <w:r>
        <w:rPr>
          <w:rFonts w:hint="eastAsia" w:ascii="仿宋_GB2312" w:cs="Times New Roman"/>
          <w:color w:val="auto"/>
          <w:szCs w:val="32"/>
          <w:lang w:val="en-US" w:eastAsia="zh-CN"/>
        </w:rPr>
        <w:t>申请人的仲裁请求为：裁令被申请人向申请人支付住院伙食补助费450元、护理费1350元、鉴定费390元、一次性伤残补助金55410.6元、一次性工伤医疗补助金7915.6元、一次性伤残就业补助金31663.2元、2024年7月8日至2024年10月7日停工留薪期工资16790.73元，以上合计113969.8元。</w:t>
      </w:r>
    </w:p>
    <w:p w14:paraId="592F7EB0">
      <w:pPr>
        <w:ind w:firstLine="640" w:firstLineChars="200"/>
        <w:jc w:val="both"/>
        <w:rPr>
          <w:rFonts w:hint="eastAsia" w:ascii="仿宋_GB2312" w:eastAsia="仿宋_GB2312" w:cs="Times New Roman"/>
          <w:color w:val="auto"/>
          <w:szCs w:val="32"/>
          <w:lang w:val="en-US" w:eastAsia="zh-CN"/>
        </w:rPr>
      </w:pPr>
      <w:r>
        <w:rPr>
          <w:rFonts w:hint="eastAsia" w:ascii="仿宋_GB2312" w:cs="Times New Roman"/>
          <w:color w:val="auto"/>
          <w:szCs w:val="32"/>
          <w:lang w:val="en-US" w:eastAsia="zh-CN"/>
        </w:rPr>
        <w:t>被申请人辩称：</w:t>
      </w:r>
      <w:r>
        <w:rPr>
          <w:rFonts w:hint="eastAsia" w:ascii="仿宋_GB2312" w:hAnsi="仿宋_GB2312" w:cs="仿宋_GB2312"/>
          <w:sz w:val="32"/>
          <w:szCs w:val="32"/>
          <w:lang w:eastAsia="zh-CN"/>
        </w:rPr>
        <w:t>有支付</w:t>
      </w:r>
      <w:r>
        <w:rPr>
          <w:rFonts w:hint="eastAsia" w:ascii="仿宋_GB2312" w:hAnsi="仿宋_GB2312" w:eastAsia="仿宋_GB2312" w:cs="仿宋_GB2312"/>
          <w:sz w:val="32"/>
          <w:szCs w:val="32"/>
        </w:rPr>
        <w:t>伙食补助费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护理费</w:t>
      </w:r>
      <w:r>
        <w:rPr>
          <w:rFonts w:hint="eastAsia" w:ascii="仿宋_GB2312" w:hAnsi="仿宋_GB2312" w:cs="仿宋_GB2312"/>
          <w:sz w:val="32"/>
          <w:szCs w:val="32"/>
          <w:lang w:eastAsia="zh-CN"/>
        </w:rPr>
        <w:t>及停工留薪期工资。</w:t>
      </w:r>
    </w:p>
    <w:p w14:paraId="55359CB6">
      <w:pPr>
        <w:ind w:firstLine="643" w:firstLineChars="200"/>
        <w:jc w:val="center"/>
        <w:rPr>
          <w:rFonts w:hint="eastAsia" w:ascii="仿宋_GB2312" w:eastAsia="仿宋_GB2312"/>
          <w:sz w:val="32"/>
          <w:szCs w:val="32"/>
        </w:rPr>
      </w:pPr>
      <w:r>
        <w:rPr>
          <w:rFonts w:hint="eastAsia" w:ascii="仿宋_GB2312" w:hAnsi="Times" w:eastAsia="仿宋_GB2312" w:cs="宋体"/>
          <w:b/>
          <w:color w:val="000000"/>
          <w:kern w:val="0"/>
          <w:sz w:val="32"/>
          <w:szCs w:val="32"/>
        </w:rPr>
        <w:t>本案相关情况</w:t>
      </w:r>
    </w:p>
    <w:p w14:paraId="18AE3748">
      <w:pPr>
        <w:widowControl/>
        <w:ind w:firstLine="640" w:firstLineChars="200"/>
        <w:jc w:val="left"/>
        <w:rPr>
          <w:rFonts w:hint="eastAsia" w:ascii="仿宋_GB2312" w:hAnsi="宋体" w:cs="宋体"/>
          <w:color w:val="000000"/>
          <w:kern w:val="0"/>
          <w:sz w:val="32"/>
          <w:szCs w:val="32"/>
          <w:lang w:eastAsia="zh-CN"/>
        </w:rPr>
      </w:pPr>
      <w:r>
        <w:rPr>
          <w:rFonts w:hint="eastAsia" w:ascii="仿宋_GB2312" w:hAnsi="宋体" w:eastAsia="仿宋_GB2312" w:cs="宋体"/>
          <w:color w:val="000000"/>
          <w:kern w:val="0"/>
          <w:sz w:val="32"/>
          <w:szCs w:val="32"/>
        </w:rPr>
        <w:t>双方无争议事项及本委查明情况:</w:t>
      </w:r>
    </w:p>
    <w:p w14:paraId="3441A761">
      <w:pPr>
        <w:widowControl/>
        <w:ind w:firstLine="640" w:firstLineChars="200"/>
        <w:jc w:val="left"/>
        <w:rPr>
          <w:rFonts w:hint="eastAsia" w:ascii="仿宋_GB2312" w:hAnsi="宋体" w:eastAsia="仿宋_GB2312" w:cs="宋体"/>
          <w:color w:val="000000"/>
          <w:kern w:val="0"/>
          <w:sz w:val="32"/>
          <w:szCs w:val="32"/>
        </w:rPr>
      </w:pPr>
      <w:r>
        <w:rPr>
          <w:rFonts w:hint="eastAsia" w:ascii="仿宋_GB2312" w:hAnsi="宋体" w:cs="宋体"/>
          <w:color w:val="000000"/>
          <w:kern w:val="0"/>
          <w:sz w:val="32"/>
          <w:szCs w:val="32"/>
          <w:lang w:eastAsia="zh-CN"/>
        </w:rPr>
        <w:t>一</w:t>
      </w:r>
      <w:r>
        <w:rPr>
          <w:rFonts w:hint="eastAsia" w:ascii="仿宋_GB2312" w:hAnsi="宋体" w:eastAsia="仿宋_GB2312" w:cs="宋体"/>
          <w:color w:val="000000"/>
          <w:kern w:val="0"/>
          <w:sz w:val="32"/>
          <w:szCs w:val="32"/>
        </w:rPr>
        <w:t>、申请仲裁日期：</w:t>
      </w:r>
      <w:r>
        <w:rPr>
          <w:rFonts w:hint="eastAsia" w:ascii="仿宋_GB2312" w:hAnsi="宋体" w:cs="宋体"/>
          <w:color w:val="000000"/>
          <w:kern w:val="0"/>
          <w:sz w:val="32"/>
          <w:szCs w:val="32"/>
          <w:lang w:val="en-US" w:eastAsia="zh-CN"/>
        </w:rPr>
        <w:t>2025年4月16日。</w:t>
      </w:r>
    </w:p>
    <w:p w14:paraId="4EB8407A">
      <w:pPr>
        <w:widowControl/>
        <w:numPr>
          <w:ilvl w:val="0"/>
          <w:numId w:val="0"/>
        </w:numPr>
        <w:ind w:left="640" w:leftChars="0"/>
        <w:jc w:val="left"/>
        <w:rPr>
          <w:rFonts w:hint="eastAsia" w:ascii="仿宋_GB2312" w:hAnsi="宋体" w:eastAsia="仿宋_GB2312" w:cs="宋体"/>
          <w:color w:val="000000"/>
          <w:kern w:val="0"/>
          <w:sz w:val="32"/>
          <w:szCs w:val="32"/>
        </w:rPr>
      </w:pPr>
      <w:r>
        <w:rPr>
          <w:rFonts w:hint="eastAsia" w:ascii="仿宋_GB2312" w:hAnsi="宋体" w:cs="宋体"/>
          <w:color w:val="000000"/>
          <w:kern w:val="0"/>
          <w:sz w:val="32"/>
          <w:szCs w:val="32"/>
          <w:lang w:eastAsia="zh-CN"/>
        </w:rPr>
        <w:t>二、</w:t>
      </w:r>
      <w:r>
        <w:rPr>
          <w:rFonts w:hint="eastAsia" w:ascii="仿宋_GB2312" w:hAnsi="宋体" w:eastAsia="仿宋_GB2312" w:cs="宋体"/>
          <w:color w:val="000000"/>
          <w:kern w:val="0"/>
          <w:sz w:val="32"/>
          <w:szCs w:val="32"/>
        </w:rPr>
        <w:t>入职</w:t>
      </w:r>
      <w:r>
        <w:rPr>
          <w:rFonts w:hint="eastAsia" w:ascii="仿宋_GB2312" w:hAnsi="宋体" w:cs="宋体"/>
          <w:color w:val="000000"/>
          <w:kern w:val="0"/>
          <w:sz w:val="32"/>
          <w:szCs w:val="32"/>
          <w:lang w:val="en-US" w:eastAsia="zh-CN"/>
        </w:rPr>
        <w:t>时间</w:t>
      </w:r>
      <w:r>
        <w:rPr>
          <w:rFonts w:hint="eastAsia" w:ascii="仿宋_GB2312" w:hAnsi="宋体" w:cs="宋体"/>
          <w:color w:val="000000"/>
          <w:kern w:val="0"/>
          <w:sz w:val="32"/>
          <w:szCs w:val="32"/>
          <w:lang w:eastAsia="zh-CN"/>
        </w:rPr>
        <w:t>：</w:t>
      </w:r>
      <w:r>
        <w:rPr>
          <w:rFonts w:hint="eastAsia" w:ascii="仿宋_GB2312" w:hAnsi="宋体" w:eastAsia="仿宋_GB2312" w:cs="宋体"/>
          <w:color w:val="000000"/>
          <w:kern w:val="0"/>
          <w:sz w:val="32"/>
          <w:szCs w:val="32"/>
        </w:rPr>
        <w:t>2022年3月10日</w:t>
      </w:r>
      <w:r>
        <w:rPr>
          <w:rFonts w:hint="eastAsia" w:ascii="仿宋_GB2312" w:hAnsi="宋体" w:cs="宋体"/>
          <w:color w:val="000000"/>
          <w:kern w:val="0"/>
          <w:sz w:val="32"/>
          <w:szCs w:val="32"/>
          <w:lang w:eastAsia="zh-CN"/>
        </w:rPr>
        <w:t>。</w:t>
      </w:r>
    </w:p>
    <w:p w14:paraId="0C854F16">
      <w:pPr>
        <w:widowControl/>
        <w:numPr>
          <w:ilvl w:val="0"/>
          <w:numId w:val="0"/>
        </w:numPr>
        <w:ind w:left="640" w:leftChars="0"/>
        <w:jc w:val="left"/>
        <w:rPr>
          <w:rFonts w:hint="eastAsia" w:ascii="仿宋_GB2312" w:hAnsi="宋体" w:eastAsia="仿宋_GB2312" w:cs="宋体"/>
          <w:color w:val="000000"/>
          <w:kern w:val="0"/>
          <w:sz w:val="32"/>
          <w:szCs w:val="32"/>
        </w:rPr>
      </w:pPr>
      <w:r>
        <w:rPr>
          <w:rFonts w:hint="eastAsia" w:ascii="仿宋_GB2312" w:hAnsi="仿宋_GB2312" w:cs="仿宋_GB2312"/>
          <w:sz w:val="32"/>
          <w:szCs w:val="32"/>
          <w:lang w:eastAsia="zh-CN"/>
        </w:rPr>
        <w:t>三、</w:t>
      </w:r>
      <w:r>
        <w:rPr>
          <w:rFonts w:hint="eastAsia" w:ascii="仿宋_GB2312" w:hAnsi="仿宋_GB2312" w:eastAsia="仿宋_GB2312" w:cs="仿宋_GB2312"/>
          <w:sz w:val="32"/>
          <w:szCs w:val="32"/>
        </w:rPr>
        <w:t>工作岗位</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普工</w:t>
      </w:r>
      <w:r>
        <w:rPr>
          <w:rFonts w:hint="eastAsia" w:ascii="仿宋_GB2312" w:hAnsi="仿宋_GB2312" w:cs="仿宋_GB2312"/>
          <w:sz w:val="32"/>
          <w:szCs w:val="32"/>
          <w:lang w:eastAsia="zh-CN"/>
        </w:rPr>
        <w:t>。</w:t>
      </w:r>
    </w:p>
    <w:p w14:paraId="4CF4CF5C">
      <w:pPr>
        <w:widowControl/>
        <w:numPr>
          <w:ilvl w:val="0"/>
          <w:numId w:val="0"/>
        </w:numPr>
        <w:ind w:left="640" w:leftChars="0"/>
        <w:jc w:val="left"/>
        <w:rPr>
          <w:rFonts w:hint="eastAsia" w:ascii="仿宋_GB2312" w:hAnsi="宋体" w:eastAsia="仿宋_GB2312" w:cs="宋体"/>
          <w:color w:val="000000"/>
          <w:kern w:val="0"/>
          <w:sz w:val="32"/>
          <w:szCs w:val="32"/>
        </w:rPr>
      </w:pPr>
      <w:r>
        <w:rPr>
          <w:rFonts w:hint="eastAsia" w:ascii="仿宋_GB2312" w:hAnsi="仿宋_GB2312" w:cs="仿宋_GB2312"/>
          <w:sz w:val="32"/>
          <w:szCs w:val="32"/>
          <w:lang w:eastAsia="zh-CN"/>
        </w:rPr>
        <w:t>四、月均工资：</w:t>
      </w:r>
      <w:r>
        <w:rPr>
          <w:rFonts w:hint="eastAsia" w:ascii="仿宋_GB2312" w:hAnsi="仿宋_GB2312" w:cs="仿宋_GB2312"/>
          <w:sz w:val="32"/>
          <w:szCs w:val="32"/>
          <w:lang w:val="en-US" w:eastAsia="zh-CN"/>
        </w:rPr>
        <w:t>5393.6</w:t>
      </w:r>
      <w:r>
        <w:rPr>
          <w:rFonts w:hint="eastAsia" w:ascii="仿宋_GB2312" w:hAnsi="仿宋_GB2312" w:eastAsia="仿宋_GB2312" w:cs="仿宋_GB2312"/>
          <w:sz w:val="32"/>
          <w:szCs w:val="32"/>
        </w:rPr>
        <w:t>元</w:t>
      </w:r>
      <w:r>
        <w:rPr>
          <w:rFonts w:hint="eastAsia" w:ascii="仿宋_GB2312" w:hAnsi="仿宋_GB2312" w:cs="仿宋_GB2312"/>
          <w:sz w:val="32"/>
          <w:szCs w:val="32"/>
          <w:lang w:eastAsia="zh-CN"/>
        </w:rPr>
        <w:t>。</w:t>
      </w:r>
    </w:p>
    <w:p w14:paraId="3D8A3E85">
      <w:pPr>
        <w:widowControl/>
        <w:numPr>
          <w:ilvl w:val="0"/>
          <w:numId w:val="0"/>
        </w:numPr>
        <w:ind w:left="640" w:leftChars="0"/>
        <w:jc w:val="left"/>
        <w:rPr>
          <w:rFonts w:hint="eastAsia" w:ascii="仿宋_GB2312" w:hAnsi="宋体" w:eastAsia="仿宋_GB2312" w:cs="宋体"/>
          <w:color w:val="000000"/>
          <w:kern w:val="0"/>
          <w:sz w:val="32"/>
          <w:szCs w:val="32"/>
        </w:rPr>
      </w:pPr>
      <w:r>
        <w:rPr>
          <w:rFonts w:hint="eastAsia" w:ascii="仿宋_GB2312" w:hAnsi="宋体" w:cs="宋体"/>
          <w:color w:val="000000"/>
          <w:kern w:val="0"/>
          <w:sz w:val="32"/>
          <w:szCs w:val="32"/>
          <w:lang w:eastAsia="zh-CN"/>
        </w:rPr>
        <w:t>五、</w:t>
      </w:r>
      <w:r>
        <w:rPr>
          <w:rFonts w:hint="eastAsia" w:ascii="仿宋_GB2312" w:hAnsi="宋体" w:eastAsia="仿宋_GB2312" w:cs="宋体"/>
          <w:color w:val="000000"/>
          <w:kern w:val="0"/>
          <w:sz w:val="32"/>
          <w:szCs w:val="32"/>
        </w:rPr>
        <w:t>社会保险</w:t>
      </w:r>
      <w:r>
        <w:rPr>
          <w:rFonts w:hint="eastAsia" w:ascii="仿宋_GB2312" w:hAnsi="宋体" w:cs="宋体"/>
          <w:color w:val="000000"/>
          <w:kern w:val="0"/>
          <w:sz w:val="32"/>
          <w:szCs w:val="32"/>
          <w:lang w:eastAsia="zh-CN"/>
        </w:rPr>
        <w:t>缴纳情况</w:t>
      </w:r>
      <w:r>
        <w:rPr>
          <w:rFonts w:hint="eastAsia" w:ascii="仿宋_GB2312" w:hAnsi="宋体" w:eastAsia="仿宋_GB2312" w:cs="宋体"/>
          <w:color w:val="000000"/>
          <w:kern w:val="0"/>
          <w:sz w:val="32"/>
          <w:szCs w:val="32"/>
        </w:rPr>
        <w:t>：未缴纳社会保险</w:t>
      </w:r>
      <w:r>
        <w:rPr>
          <w:rFonts w:hint="eastAsia" w:ascii="仿宋_GB2312" w:hAnsi="宋体" w:cs="宋体"/>
          <w:color w:val="000000"/>
          <w:kern w:val="0"/>
          <w:sz w:val="32"/>
          <w:szCs w:val="32"/>
          <w:lang w:eastAsia="zh-CN"/>
        </w:rPr>
        <w:t>。</w:t>
      </w:r>
    </w:p>
    <w:p w14:paraId="01BE0E75">
      <w:pPr>
        <w:widowControl/>
        <w:numPr>
          <w:ilvl w:val="0"/>
          <w:numId w:val="0"/>
        </w:numPr>
        <w:ind w:firstLine="640" w:firstLineChars="200"/>
        <w:jc w:val="left"/>
        <w:rPr>
          <w:rFonts w:hint="eastAsia" w:ascii="仿宋_GB2312" w:hAnsi="宋体" w:eastAsia="仿宋_GB2312" w:cs="宋体"/>
          <w:color w:val="000000"/>
          <w:kern w:val="0"/>
          <w:sz w:val="32"/>
          <w:szCs w:val="32"/>
        </w:rPr>
      </w:pPr>
      <w:r>
        <w:rPr>
          <w:rFonts w:hint="eastAsia" w:ascii="仿宋_GB2312" w:hAnsi="宋体" w:cs="宋体"/>
          <w:color w:val="000000"/>
          <w:kern w:val="0"/>
          <w:sz w:val="32"/>
          <w:szCs w:val="32"/>
          <w:lang w:eastAsia="zh-CN"/>
        </w:rPr>
        <w:t>六、受伤及治疗情况：</w:t>
      </w:r>
      <w:r>
        <w:rPr>
          <w:rFonts w:hint="eastAsia" w:ascii="仿宋_GB2312" w:hAnsi="宋体" w:eastAsia="仿宋_GB2312" w:cs="宋体"/>
          <w:color w:val="000000"/>
          <w:kern w:val="0"/>
          <w:sz w:val="32"/>
          <w:szCs w:val="32"/>
        </w:rPr>
        <w:t>2024年7月8日受伤，</w:t>
      </w:r>
      <w:r>
        <w:rPr>
          <w:rFonts w:hint="eastAsia" w:ascii="仿宋_GB2312" w:hAnsi="宋体" w:cs="宋体"/>
          <w:color w:val="000000"/>
          <w:kern w:val="0"/>
          <w:sz w:val="32"/>
          <w:szCs w:val="32"/>
          <w:lang w:eastAsia="zh-CN"/>
        </w:rPr>
        <w:t>受伤后送至</w:t>
      </w:r>
      <w:r>
        <w:rPr>
          <w:rFonts w:hint="eastAsia" w:ascii="仿宋_GB2312" w:hAnsi="仿宋_GB2312" w:eastAsia="仿宋_GB2312" w:cs="仿宋_GB2312"/>
          <w:sz w:val="32"/>
          <w:szCs w:val="32"/>
        </w:rPr>
        <w:t>广州市中西医结合医院</w:t>
      </w:r>
      <w:r>
        <w:rPr>
          <w:rFonts w:hint="eastAsia" w:ascii="仿宋_GB2312" w:hAnsi="仿宋_GB2312" w:cs="仿宋_GB2312"/>
          <w:sz w:val="32"/>
          <w:szCs w:val="32"/>
          <w:lang w:eastAsia="zh-CN"/>
        </w:rPr>
        <w:t>住院</w:t>
      </w:r>
      <w:r>
        <w:rPr>
          <w:rFonts w:hint="eastAsia" w:ascii="仿宋_GB2312" w:hAnsi="仿宋_GB2312" w:eastAsia="仿宋_GB2312" w:cs="仿宋_GB2312"/>
          <w:sz w:val="32"/>
          <w:szCs w:val="32"/>
        </w:rPr>
        <w:t>治疗</w:t>
      </w:r>
      <w:r>
        <w:rPr>
          <w:rFonts w:hint="eastAsia" w:ascii="仿宋_GB2312" w:hAnsi="仿宋_GB2312" w:cs="仿宋_GB2312"/>
          <w:sz w:val="32"/>
          <w:szCs w:val="32"/>
          <w:lang w:eastAsia="zh-CN"/>
        </w:rPr>
        <w:t>，住院时间为</w:t>
      </w:r>
      <w:r>
        <w:rPr>
          <w:rFonts w:hint="eastAsia" w:ascii="仿宋_GB2312" w:hAnsi="仿宋_GB2312" w:cs="仿宋_GB2312"/>
          <w:sz w:val="32"/>
          <w:szCs w:val="32"/>
          <w:lang w:val="en-US" w:eastAsia="zh-CN"/>
        </w:rPr>
        <w:t>2024年7月9日至2024年7月18日，共住院9天</w:t>
      </w:r>
      <w:r>
        <w:rPr>
          <w:rFonts w:hint="eastAsia" w:ascii="仿宋_GB2312" w:hAnsi="宋体" w:eastAsia="仿宋_GB2312" w:cs="宋体"/>
          <w:color w:val="000000"/>
          <w:kern w:val="0"/>
          <w:sz w:val="32"/>
          <w:szCs w:val="32"/>
        </w:rPr>
        <w:t>；</w:t>
      </w:r>
    </w:p>
    <w:p w14:paraId="68C7F59D">
      <w:pPr>
        <w:widowControl/>
        <w:numPr>
          <w:ilvl w:val="0"/>
          <w:numId w:val="0"/>
        </w:numPr>
        <w:ind w:firstLine="640" w:firstLineChars="200"/>
        <w:jc w:val="left"/>
        <w:rPr>
          <w:rFonts w:hint="eastAsia" w:ascii="仿宋_GB2312" w:hAnsi="宋体" w:eastAsia="仿宋_GB2312" w:cs="宋体"/>
          <w:color w:val="000000"/>
          <w:kern w:val="0"/>
          <w:sz w:val="30"/>
          <w:szCs w:val="30"/>
          <w:lang w:eastAsia="zh-CN"/>
        </w:rPr>
      </w:pPr>
      <w:r>
        <w:rPr>
          <w:rFonts w:hint="eastAsia" w:ascii="仿宋_GB2312" w:hAnsi="宋体" w:cs="宋体"/>
          <w:color w:val="000000"/>
          <w:kern w:val="0"/>
          <w:sz w:val="32"/>
          <w:szCs w:val="32"/>
          <w:lang w:eastAsia="zh-CN"/>
        </w:rPr>
        <w:t>七、认定工伤及伤残等级情况：</w:t>
      </w:r>
      <w:r>
        <w:rPr>
          <w:rFonts w:hint="eastAsia" w:ascii="仿宋_GB2312" w:hAnsi="宋体" w:eastAsia="仿宋_GB2312" w:cs="宋体"/>
          <w:color w:val="000000"/>
          <w:kern w:val="0"/>
          <w:sz w:val="32"/>
          <w:szCs w:val="32"/>
        </w:rPr>
        <w:t>2025年2月10日认定为工伤，2025年3月11日鉴定为劳动能力障碍拾级，</w:t>
      </w:r>
      <w:r>
        <w:rPr>
          <w:rFonts w:hint="eastAsia" w:ascii="仿宋_GB2312" w:hAnsi="仿宋_GB2312" w:eastAsia="仿宋_GB2312" w:cs="仿宋_GB2312"/>
          <w:sz w:val="30"/>
          <w:szCs w:val="30"/>
        </w:rPr>
        <w:t>停工留薪期</w:t>
      </w:r>
      <w:r>
        <w:rPr>
          <w:rFonts w:hint="eastAsia" w:ascii="仿宋_GB2312" w:hAnsi="仿宋_GB2312" w:cs="仿宋_GB2312"/>
          <w:sz w:val="30"/>
          <w:szCs w:val="30"/>
          <w:lang w:eastAsia="zh-CN"/>
        </w:rPr>
        <w:t>为</w:t>
      </w:r>
      <w:r>
        <w:rPr>
          <w:rFonts w:hint="eastAsia" w:ascii="仿宋_GB2312" w:hAnsi="仿宋_GB2312" w:eastAsia="仿宋_GB2312" w:cs="仿宋_GB2312"/>
          <w:sz w:val="30"/>
          <w:szCs w:val="30"/>
        </w:rPr>
        <w:t>2024年7月8日至2024年10月7日</w:t>
      </w:r>
      <w:r>
        <w:rPr>
          <w:rFonts w:hint="eastAsia" w:ascii="仿宋_GB2312" w:hAnsi="仿宋_GB2312" w:cs="仿宋_GB2312"/>
          <w:sz w:val="30"/>
          <w:szCs w:val="30"/>
          <w:lang w:eastAsia="zh-CN"/>
        </w:rPr>
        <w:t>。</w:t>
      </w:r>
    </w:p>
    <w:p w14:paraId="785369AC">
      <w:pPr>
        <w:widowControl/>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双方有争议事项及本委认定情况：</w:t>
      </w:r>
    </w:p>
    <w:p w14:paraId="7468CF69">
      <w:pPr>
        <w:numPr>
          <w:ilvl w:val="0"/>
          <w:numId w:val="1"/>
        </w:numPr>
        <w:ind w:firstLine="640" w:firstLineChars="200"/>
        <w:rPr>
          <w:rFonts w:hint="eastAsia" w:ascii="仿宋_GB2312"/>
          <w:sz w:val="32"/>
          <w:szCs w:val="32"/>
          <w:lang w:val="en-US" w:eastAsia="zh-CN"/>
        </w:rPr>
      </w:pPr>
      <w:r>
        <w:rPr>
          <w:rFonts w:hint="eastAsia" w:ascii="仿宋_GB2312" w:hAnsi="宋体" w:cs="宋体"/>
          <w:color w:val="000000"/>
          <w:kern w:val="0"/>
          <w:sz w:val="32"/>
          <w:szCs w:val="32"/>
          <w:lang w:eastAsia="zh-CN"/>
        </w:rPr>
        <w:t>关于</w:t>
      </w:r>
      <w:r>
        <w:rPr>
          <w:rFonts w:hint="eastAsia" w:ascii="仿宋_GB2312"/>
          <w:sz w:val="32"/>
          <w:szCs w:val="32"/>
          <w:lang w:val="en-US" w:eastAsia="zh-CN"/>
        </w:rPr>
        <w:t>一次性伤残补助金、一次性工伤医疗补助金、一次性伤残就业补助金及鉴定费的问题</w:t>
      </w:r>
    </w:p>
    <w:p w14:paraId="51484F0F">
      <w:pPr>
        <w:numPr>
          <w:ilvl w:val="0"/>
          <w:numId w:val="0"/>
        </w:numPr>
        <w:ind w:firstLine="640" w:firstLineChars="200"/>
        <w:rPr>
          <w:rFonts w:hint="eastAsia" w:ascii="仿宋_GB2312"/>
          <w:sz w:val="32"/>
          <w:szCs w:val="32"/>
          <w:lang w:val="en-US" w:eastAsia="zh-CN"/>
        </w:rPr>
      </w:pPr>
      <w:r>
        <w:rPr>
          <w:rFonts w:hint="eastAsia" w:ascii="仿宋_GB2312"/>
          <w:sz w:val="32"/>
          <w:szCs w:val="32"/>
          <w:lang w:val="en-US" w:eastAsia="zh-CN"/>
        </w:rPr>
        <w:t>申请人主张月均工资为</w:t>
      </w:r>
      <w:r>
        <w:rPr>
          <w:rFonts w:hint="eastAsia" w:ascii="仿宋_GB2312" w:hAnsi="仿宋_GB2312" w:cs="仿宋_GB2312"/>
          <w:sz w:val="32"/>
          <w:szCs w:val="32"/>
          <w:lang w:val="en-US" w:eastAsia="zh-CN"/>
        </w:rPr>
        <w:t>5393.6</w:t>
      </w:r>
      <w:r>
        <w:rPr>
          <w:rFonts w:hint="eastAsia" w:ascii="仿宋_GB2312" w:hAnsi="仿宋_GB2312" w:eastAsia="仿宋_GB2312" w:cs="仿宋_GB2312"/>
          <w:sz w:val="32"/>
          <w:szCs w:val="32"/>
        </w:rPr>
        <w:t>元</w:t>
      </w:r>
      <w:r>
        <w:rPr>
          <w:rFonts w:hint="eastAsia" w:ascii="仿宋_GB2312" w:hAnsi="仿宋_GB2312" w:cs="仿宋_GB2312"/>
          <w:sz w:val="32"/>
          <w:szCs w:val="32"/>
          <w:lang w:eastAsia="zh-CN"/>
        </w:rPr>
        <w:t>，于</w:t>
      </w:r>
      <w:r>
        <w:rPr>
          <w:rFonts w:hint="eastAsia" w:ascii="仿宋_GB2312" w:hAnsi="仿宋_GB2312" w:eastAsia="仿宋_GB2312" w:cs="仿宋_GB2312"/>
          <w:sz w:val="32"/>
          <w:szCs w:val="32"/>
        </w:rPr>
        <w:t>2024年7月8日</w:t>
      </w:r>
      <w:r>
        <w:rPr>
          <w:rFonts w:hint="eastAsia" w:ascii="仿宋_GB2312" w:hAnsi="仿宋_GB2312" w:cs="仿宋_GB2312"/>
          <w:sz w:val="32"/>
          <w:szCs w:val="32"/>
          <w:lang w:eastAsia="zh-CN"/>
        </w:rPr>
        <w:t>受伤，并被认定为工伤，伤残等级为拾级，</w:t>
      </w:r>
      <w:r>
        <w:rPr>
          <w:rFonts w:hint="eastAsia" w:ascii="仿宋_GB2312" w:hAnsi="仿宋" w:eastAsia="仿宋_GB2312" w:cs="Times New Roman"/>
          <w:sz w:val="32"/>
          <w:szCs w:val="32"/>
          <w:lang w:val="en-US" w:eastAsia="zh-CN"/>
        </w:rPr>
        <w:t>没有购买社保</w:t>
      </w:r>
      <w:r>
        <w:rPr>
          <w:rFonts w:hint="eastAsia" w:ascii="仿宋_GB2312" w:hAnsi="仿宋" w:cs="Times New Roman"/>
          <w:sz w:val="32"/>
          <w:szCs w:val="32"/>
          <w:lang w:val="en-US" w:eastAsia="zh-CN"/>
        </w:rPr>
        <w:t>，受伤后没有回被申请人处上班，现要求被申请人支付其</w:t>
      </w:r>
      <w:r>
        <w:rPr>
          <w:rFonts w:hint="eastAsia" w:ascii="仿宋_GB2312"/>
          <w:sz w:val="32"/>
          <w:szCs w:val="32"/>
          <w:lang w:val="en-US" w:eastAsia="zh-CN"/>
        </w:rPr>
        <w:t>一次性伤残补助金、一次性工伤医疗补助金、一次性伤残就业补助金。被申请人确认申请人上述情况。</w:t>
      </w:r>
    </w:p>
    <w:p w14:paraId="49EADB12">
      <w:pPr>
        <w:ind w:firstLine="640" w:firstLineChars="200"/>
        <w:rPr>
          <w:rFonts w:hint="eastAsia" w:ascii="仿宋_GB2312" w:hAnsi="仿宋" w:cs="Times New Roman"/>
          <w:sz w:val="32"/>
          <w:szCs w:val="32"/>
          <w:lang w:val="en-US" w:eastAsia="zh-CN"/>
        </w:rPr>
      </w:pPr>
      <w:r>
        <w:rPr>
          <w:rFonts w:hint="eastAsia" w:ascii="仿宋_GB2312"/>
          <w:sz w:val="32"/>
          <w:szCs w:val="32"/>
          <w:lang w:val="en-US" w:eastAsia="zh-CN"/>
        </w:rPr>
        <w:t>本委认为，</w:t>
      </w:r>
      <w:r>
        <w:rPr>
          <w:rFonts w:hint="eastAsia" w:ascii="仿宋_GB2312" w:hAnsi="仿宋" w:cs="Times New Roman"/>
          <w:sz w:val="32"/>
          <w:szCs w:val="32"/>
          <w:lang w:val="en-US" w:eastAsia="zh-CN"/>
        </w:rPr>
        <w:t>根据《广东省工伤保险条例》第三十二条、第三十三条、第四十一条、第四十七条之规定，由于申请人平均工资低于上年度广州市职工平均工资的60%，即7915.8元/月（13193元/月×60%），被申请人应按照7915.8元/月的标准支付申请人一次性伤残补助金55410.6元（7915.8元/月</w:t>
      </w:r>
      <w:r>
        <w:rPr>
          <w:rFonts w:hint="default" w:ascii="仿宋_GB2312" w:hAnsi="仿宋" w:eastAsia="仿宋_GB2312" w:cs="Times New Roman"/>
          <w:sz w:val="32"/>
          <w:szCs w:val="32"/>
          <w:lang w:val="en-US" w:eastAsia="zh-CN"/>
        </w:rPr>
        <w:t>×</w:t>
      </w:r>
      <w:r>
        <w:rPr>
          <w:rFonts w:hint="eastAsia" w:ascii="仿宋_GB2312" w:hAnsi="仿宋" w:eastAsia="仿宋_GB2312" w:cs="Times New Roman"/>
          <w:sz w:val="32"/>
          <w:szCs w:val="32"/>
          <w:lang w:val="en-US" w:eastAsia="zh-CN"/>
        </w:rPr>
        <w:t>7个月）</w:t>
      </w:r>
      <w:r>
        <w:rPr>
          <w:rFonts w:hint="eastAsia" w:ascii="仿宋_GB2312" w:hAnsi="仿宋" w:cs="Times New Roman"/>
          <w:sz w:val="32"/>
          <w:szCs w:val="32"/>
          <w:lang w:val="en-US" w:eastAsia="zh-CN"/>
        </w:rPr>
        <w:t>，一次性伤残就业补助金31663.2元（7915.8元/月</w:t>
      </w:r>
      <w:r>
        <w:rPr>
          <w:rFonts w:hint="default" w:ascii="仿宋_GB2312" w:hAnsi="仿宋" w:eastAsia="仿宋_GB2312" w:cs="Times New Roman"/>
          <w:sz w:val="32"/>
          <w:szCs w:val="32"/>
          <w:lang w:val="en-US" w:eastAsia="zh-CN"/>
        </w:rPr>
        <w:t>×</w:t>
      </w:r>
      <w:r>
        <w:rPr>
          <w:rFonts w:hint="eastAsia" w:ascii="仿宋_GB2312" w:hAnsi="仿宋" w:eastAsia="仿宋_GB2312" w:cs="Times New Roman"/>
          <w:sz w:val="32"/>
          <w:szCs w:val="32"/>
          <w:lang w:val="en-US" w:eastAsia="zh-CN"/>
        </w:rPr>
        <w:t>4个月）</w:t>
      </w:r>
      <w:r>
        <w:rPr>
          <w:rFonts w:hint="eastAsia" w:ascii="仿宋_GB2312" w:hAnsi="仿宋" w:cs="Times New Roman"/>
          <w:sz w:val="32"/>
          <w:szCs w:val="32"/>
          <w:lang w:val="en-US" w:eastAsia="zh-CN"/>
        </w:rPr>
        <w:t>及鉴定费390元。其中，一次性工伤医疗补助金申请人主张</w:t>
      </w:r>
      <w:r>
        <w:rPr>
          <w:rFonts w:hint="eastAsia" w:ascii="仿宋_GB2312" w:cs="Times New Roman"/>
          <w:color w:val="auto"/>
          <w:szCs w:val="32"/>
          <w:lang w:val="en-US" w:eastAsia="zh-CN"/>
        </w:rPr>
        <w:t>7915.6元，</w:t>
      </w:r>
      <w:r>
        <w:rPr>
          <w:rFonts w:hint="eastAsia"/>
        </w:rPr>
        <w:t>系其对自身权利的处分，</w:t>
      </w:r>
      <w:r>
        <w:rPr>
          <w:rFonts w:hint="eastAsia"/>
          <w:lang w:eastAsia="zh-CN"/>
        </w:rPr>
        <w:t>本委予以支持。</w:t>
      </w:r>
    </w:p>
    <w:p w14:paraId="49CE8B4B">
      <w:pPr>
        <w:numPr>
          <w:ilvl w:val="0"/>
          <w:numId w:val="1"/>
        </w:numPr>
        <w:ind w:left="0" w:leftChars="0" w:firstLine="640" w:firstLineChars="200"/>
      </w:pPr>
      <w:r>
        <w:rPr>
          <w:rFonts w:hint="eastAsia" w:ascii="仿宋_GB2312" w:hAnsi="仿宋" w:cs="Times New Roman"/>
          <w:sz w:val="32"/>
          <w:szCs w:val="32"/>
          <w:lang w:val="en-US" w:eastAsia="zh-CN"/>
        </w:rPr>
        <w:t>关于停工留薪期工资的问题</w:t>
      </w:r>
    </w:p>
    <w:p w14:paraId="75D697A0">
      <w:pPr>
        <w:numPr>
          <w:ilvl w:val="0"/>
          <w:numId w:val="0"/>
        </w:numPr>
        <w:ind w:firstLine="640" w:firstLineChars="200"/>
        <w:rPr>
          <w:rFonts w:hint="eastAsia" w:ascii="仿宋_GB2312" w:hAnsi="仿宋" w:cs="Times New Roman"/>
          <w:sz w:val="32"/>
          <w:szCs w:val="32"/>
          <w:lang w:val="en-US" w:eastAsia="zh-CN"/>
        </w:rPr>
      </w:pPr>
      <w:r>
        <w:rPr>
          <w:rFonts w:hint="eastAsia" w:ascii="仿宋_GB2312" w:hAnsi="仿宋" w:cs="Times New Roman"/>
          <w:sz w:val="32"/>
          <w:szCs w:val="32"/>
          <w:lang w:val="en-US" w:eastAsia="zh-CN"/>
        </w:rPr>
        <w:t>申请人于2024年7月8日受伤，并被认定为工伤，伤残等级为拾级，停工留薪期为2024年7月8日至2024年10月7日,现要求被申请人支付停工留薪期工资。被申请人辩称已支付申请人停工留薪期工资11850元，扣除申请人2024年7月1日至7月7日正常上班期间的工资1258.51元，实际支付停工留薪期工资为10591.49元，现要求予以抵扣。申请人确认收到并同意抵扣。</w:t>
      </w:r>
    </w:p>
    <w:p w14:paraId="49FC4F95">
      <w:pPr>
        <w:numPr>
          <w:ilvl w:val="0"/>
          <w:numId w:val="0"/>
        </w:numPr>
        <w:ind w:firstLine="640" w:firstLineChars="200"/>
      </w:pPr>
      <w:r>
        <w:rPr>
          <w:rFonts w:hint="eastAsia" w:ascii="仿宋_GB2312" w:hAnsi="仿宋" w:cs="Times New Roman"/>
          <w:sz w:val="32"/>
          <w:szCs w:val="32"/>
          <w:lang w:val="en-US" w:eastAsia="zh-CN"/>
        </w:rPr>
        <w:t>本委认为，根据</w:t>
      </w:r>
      <w:r>
        <w:rPr>
          <w:rFonts w:hint="eastAsia" w:ascii="仿宋_GB2312" w:hAnsi="仿宋" w:eastAsia="仿宋_GB2312" w:cs="Times New Roman"/>
          <w:sz w:val="32"/>
          <w:szCs w:val="32"/>
          <w:lang w:val="en-US" w:eastAsia="zh-CN"/>
        </w:rPr>
        <w:t>《广东省工伤保险条例》第二十五条、第六十四条之规定，</w:t>
      </w:r>
      <w:r>
        <w:rPr>
          <w:rFonts w:hint="eastAsia" w:ascii="仿宋_GB2312" w:hAnsi="仿宋" w:cs="Times New Roman"/>
          <w:sz w:val="32"/>
          <w:szCs w:val="32"/>
          <w:lang w:val="en-US" w:eastAsia="zh-CN"/>
        </w:rPr>
        <w:t>被申请人应依法支付申请人停工留薪期工资，本案中，双方均确认被申请人已支付的10591.49元应予以扣减，予以扣减后，被申请人应依法支付申请人2024年7月8日至2024年10月7日停工留薪期工资差额5589.31元（</w:t>
      </w:r>
      <w:r>
        <w:rPr>
          <w:rFonts w:hint="eastAsia" w:ascii="仿宋_GB2312" w:hAnsi="仿宋_GB2312" w:cs="仿宋_GB2312"/>
          <w:sz w:val="32"/>
          <w:szCs w:val="32"/>
          <w:lang w:val="en-US" w:eastAsia="zh-CN"/>
        </w:rPr>
        <w:t>5393.6</w:t>
      </w:r>
      <w:r>
        <w:rPr>
          <w:rFonts w:hint="eastAsia" w:ascii="仿宋_GB2312" w:hAnsi="仿宋_GB2312" w:eastAsia="仿宋_GB2312" w:cs="仿宋_GB2312"/>
          <w:sz w:val="32"/>
          <w:szCs w:val="32"/>
        </w:rPr>
        <w:t>元</w:t>
      </w:r>
      <w:r>
        <w:rPr>
          <w:rFonts w:hint="eastAsia" w:ascii="仿宋_GB2312" w:hAnsi="仿宋_GB2312" w:cs="仿宋_GB2312"/>
          <w:sz w:val="32"/>
          <w:szCs w:val="32"/>
          <w:lang w:val="en-US" w:eastAsia="zh-CN"/>
        </w:rPr>
        <w:t>/月</w:t>
      </w:r>
      <w:r>
        <w:rPr>
          <w:rFonts w:hint="default" w:ascii="仿宋_GB2312" w:hAnsi="仿宋" w:eastAsia="仿宋_GB2312" w:cs="Times New Roman"/>
          <w:sz w:val="32"/>
          <w:szCs w:val="32"/>
          <w:lang w:val="en-US" w:eastAsia="zh-CN"/>
        </w:rPr>
        <w:t>×</w:t>
      </w:r>
      <w:r>
        <w:rPr>
          <w:rFonts w:hint="eastAsia" w:ascii="仿宋_GB2312" w:hAnsi="仿宋" w:cs="Times New Roman"/>
          <w:sz w:val="32"/>
          <w:szCs w:val="32"/>
          <w:lang w:val="en-US" w:eastAsia="zh-CN"/>
        </w:rPr>
        <w:t>3</w:t>
      </w:r>
      <w:r>
        <w:rPr>
          <w:rFonts w:hint="eastAsia" w:ascii="仿宋_GB2312" w:hAnsi="仿宋" w:eastAsia="仿宋_GB2312" w:cs="Times New Roman"/>
          <w:sz w:val="32"/>
          <w:szCs w:val="32"/>
          <w:lang w:val="en-US" w:eastAsia="zh-CN"/>
        </w:rPr>
        <w:t>个月</w:t>
      </w:r>
      <w:r>
        <w:rPr>
          <w:rFonts w:hint="default" w:ascii="Arial" w:hAnsi="Arial" w:cs="Arial"/>
          <w:sz w:val="32"/>
          <w:szCs w:val="32"/>
          <w:lang w:val="en-US" w:eastAsia="zh-CN"/>
        </w:rPr>
        <w:t>－</w:t>
      </w:r>
      <w:r>
        <w:rPr>
          <w:rFonts w:hint="eastAsia" w:ascii="仿宋_GB2312" w:hAnsi="仿宋" w:cs="Times New Roman"/>
          <w:sz w:val="32"/>
          <w:szCs w:val="32"/>
          <w:lang w:val="en-US" w:eastAsia="zh-CN"/>
        </w:rPr>
        <w:t>10591.49元）。</w:t>
      </w:r>
    </w:p>
    <w:p w14:paraId="21A20E9A">
      <w:pPr>
        <w:widowControl/>
        <w:numPr>
          <w:ilvl w:val="0"/>
          <w:numId w:val="1"/>
        </w:numPr>
        <w:ind w:left="0" w:leftChars="0" w:firstLine="640" w:firstLineChars="200"/>
        <w:jc w:val="left"/>
        <w:rPr>
          <w:rFonts w:hint="eastAsia" w:ascii="仿宋_GB2312" w:hAnsi="Times New Roman" w:cs="Times New Roman"/>
          <w:sz w:val="32"/>
          <w:szCs w:val="32"/>
          <w:lang w:val="en-US" w:eastAsia="zh-CN"/>
        </w:rPr>
      </w:pPr>
      <w:r>
        <w:rPr>
          <w:rFonts w:hint="eastAsia" w:ascii="仿宋_GB2312" w:hAnsi="Times New Roman" w:cs="Times New Roman"/>
          <w:sz w:val="32"/>
          <w:szCs w:val="32"/>
          <w:lang w:val="en-US" w:eastAsia="zh-CN"/>
        </w:rPr>
        <w:t>关于护理费</w:t>
      </w:r>
      <w:r>
        <w:rPr>
          <w:rFonts w:hint="eastAsia" w:ascii="仿宋_GB2312" w:cs="Times New Roman"/>
          <w:sz w:val="32"/>
          <w:szCs w:val="32"/>
          <w:lang w:val="en-US" w:eastAsia="zh-CN"/>
        </w:rPr>
        <w:t>及</w:t>
      </w:r>
      <w:r>
        <w:rPr>
          <w:rFonts w:hint="eastAsia" w:ascii="仿宋_GB2312"/>
          <w:sz w:val="32"/>
          <w:szCs w:val="32"/>
          <w:lang w:val="en-US" w:eastAsia="zh-CN"/>
        </w:rPr>
        <w:t>住院伙食费</w:t>
      </w:r>
      <w:r>
        <w:rPr>
          <w:rFonts w:hint="eastAsia" w:ascii="仿宋_GB2312" w:hAnsi="Times New Roman" w:cs="Times New Roman"/>
          <w:sz w:val="32"/>
          <w:szCs w:val="32"/>
          <w:lang w:val="en-US" w:eastAsia="zh-CN"/>
        </w:rPr>
        <w:t>的问题</w:t>
      </w:r>
    </w:p>
    <w:p w14:paraId="051F32FA">
      <w:pPr>
        <w:widowControl/>
        <w:numPr>
          <w:ilvl w:val="0"/>
          <w:numId w:val="0"/>
        </w:numPr>
        <w:ind w:firstLine="640" w:firstLineChars="200"/>
        <w:jc w:val="left"/>
        <w:rPr>
          <w:rFonts w:hint="eastAsia" w:ascii="仿宋_GB2312" w:cs="Times New Roman"/>
          <w:sz w:val="32"/>
          <w:szCs w:val="32"/>
          <w:lang w:val="en-US" w:eastAsia="zh-CN"/>
        </w:rPr>
      </w:pPr>
      <w:r>
        <w:rPr>
          <w:rFonts w:hint="eastAsia" w:ascii="仿宋_GB2312" w:cs="Times New Roman"/>
          <w:sz w:val="32"/>
          <w:szCs w:val="32"/>
          <w:lang w:val="en-US" w:eastAsia="zh-CN"/>
        </w:rPr>
        <w:t>申请人主张住院期间自己聘请护工，但没有证据证明支付护工的费用，现要求被申请人支付其2024年7月9日至7月18日住院期间（共住院9天）的伙食费及护理费。被申请人辩称申请人住院期间被申请人聘请护工并支付了护工费，除此之外还支付1216元，现要求抵扣。申请人确认被申请人支付了1216元。</w:t>
      </w:r>
    </w:p>
    <w:p w14:paraId="71339F8F">
      <w:pPr>
        <w:widowControl/>
        <w:numPr>
          <w:ilvl w:val="0"/>
          <w:numId w:val="0"/>
        </w:numPr>
        <w:ind w:firstLine="640" w:firstLineChars="200"/>
        <w:jc w:val="left"/>
        <w:rPr>
          <w:rFonts w:hint="eastAsia" w:ascii="仿宋_GB2312" w:cs="Times New Roman"/>
          <w:sz w:val="32"/>
          <w:szCs w:val="32"/>
          <w:lang w:val="en-US" w:eastAsia="zh-CN"/>
        </w:rPr>
      </w:pPr>
      <w:r>
        <w:rPr>
          <w:rFonts w:hint="eastAsia" w:ascii="仿宋_GB2312" w:cs="Times New Roman"/>
          <w:sz w:val="32"/>
          <w:szCs w:val="32"/>
          <w:lang w:val="en-US" w:eastAsia="zh-CN"/>
        </w:rPr>
        <w:t>本委认为，本案中，虽申请人主张住院期间是其自行聘请护工，但其并未递交相关的支付证明等证据予以佐证，参照《最高人民法院关于适用〈中华人民共和国民事诉讼法〉的解释》第九十条之规定，本委对被申请人关于为申请人住院期间聘请护工并支付护工费的主张，予以采信。另，双方均确认被申请人支付了</w:t>
      </w:r>
      <w:r>
        <w:rPr>
          <w:rFonts w:hint="eastAsia" w:ascii="仿宋_GB2312" w:hAnsi="仿宋"/>
          <w:sz w:val="32"/>
          <w:szCs w:val="32"/>
          <w:lang w:val="en-US" w:eastAsia="zh-CN"/>
        </w:rPr>
        <w:t>1216元，</w:t>
      </w:r>
      <w:r>
        <w:rPr>
          <w:rFonts w:hint="eastAsia" w:ascii="仿宋_GB2312" w:cs="Times New Roman"/>
          <w:sz w:val="32"/>
          <w:szCs w:val="32"/>
          <w:lang w:val="en-US" w:eastAsia="zh-CN"/>
        </w:rPr>
        <w:t>经本委依法予以核算，被申请人已足额支付申请人住院期间的伙食费，综上，因申请人上述请求缺乏事实及法律依据，本委不予支持，依法予以驳回。</w:t>
      </w:r>
    </w:p>
    <w:p w14:paraId="2595ECFC">
      <w:pPr>
        <w:widowControl/>
        <w:ind w:firstLine="643" w:firstLineChars="200"/>
        <w:jc w:val="center"/>
        <w:rPr>
          <w:rFonts w:hint="eastAsia" w:ascii="仿宋_GB2312" w:hAnsi="Times" w:eastAsia="仿宋_GB2312" w:cs="宋体"/>
          <w:b/>
          <w:color w:val="000000"/>
          <w:kern w:val="0"/>
          <w:sz w:val="32"/>
          <w:szCs w:val="32"/>
        </w:rPr>
      </w:pPr>
    </w:p>
    <w:p w14:paraId="2FA53E7B">
      <w:pPr>
        <w:widowControl/>
        <w:ind w:firstLine="643" w:firstLineChars="200"/>
        <w:jc w:val="center"/>
        <w:rPr>
          <w:rFonts w:hint="eastAsia" w:ascii="仿宋_GB2312" w:hAnsi="宋体" w:eastAsia="仿宋_GB2312" w:cs="宋体"/>
          <w:b/>
          <w:color w:val="223259"/>
          <w:kern w:val="0"/>
          <w:sz w:val="32"/>
          <w:szCs w:val="32"/>
        </w:rPr>
      </w:pPr>
      <w:r>
        <w:rPr>
          <w:rFonts w:hint="eastAsia" w:ascii="仿宋_GB2312" w:hAnsi="Times" w:eastAsia="仿宋_GB2312" w:cs="宋体"/>
          <w:b/>
          <w:color w:val="000000"/>
          <w:kern w:val="0"/>
          <w:sz w:val="32"/>
          <w:szCs w:val="32"/>
        </w:rPr>
        <w:t>裁决结果</w:t>
      </w:r>
    </w:p>
    <w:p w14:paraId="622A86CA">
      <w:pPr>
        <w:ind w:firstLine="640" w:firstLineChars="200"/>
        <w:rPr>
          <w:rFonts w:hint="eastAsia" w:ascii="仿宋_GB2312" w:hAnsi="宋体" w:eastAsia="仿宋_GB2312" w:cs="宋体"/>
          <w:color w:val="223259"/>
          <w:kern w:val="0"/>
          <w:sz w:val="32"/>
          <w:szCs w:val="32"/>
        </w:rPr>
      </w:pPr>
      <w:r>
        <w:rPr>
          <w:rFonts w:hint="eastAsia" w:ascii="仿宋_GB2312" w:eastAsia="仿宋_GB2312"/>
          <w:sz w:val="32"/>
          <w:szCs w:val="32"/>
        </w:rPr>
        <w:t>本案经调解无效。</w:t>
      </w:r>
      <w:r>
        <w:rPr>
          <w:rFonts w:hint="eastAsia" w:ascii="仿宋_GB2312"/>
          <w:sz w:val="32"/>
          <w:szCs w:val="32"/>
          <w:lang w:eastAsia="zh-CN"/>
        </w:rPr>
        <w:t>根</w:t>
      </w:r>
      <w:r>
        <w:rPr>
          <w:rFonts w:hint="eastAsia" w:ascii="仿宋_GB2312" w:cs="Times New Roman"/>
          <w:sz w:val="32"/>
          <w:szCs w:val="32"/>
          <w:lang w:val="en-US" w:eastAsia="zh-CN"/>
        </w:rPr>
        <w:t>据《中华人民共和国劳动争议调解仲裁法》第四十七条、第四十八条、第四十九条，《广东省工伤保险条例》二十五条、第三十二条、第三十三条、第</w:t>
      </w:r>
      <w:r>
        <w:rPr>
          <w:rFonts w:hint="eastAsia" w:ascii="仿宋_GB2312" w:hAnsi="仿宋" w:cs="Times New Roman"/>
          <w:sz w:val="32"/>
          <w:szCs w:val="32"/>
          <w:lang w:val="en-US" w:eastAsia="zh-CN"/>
        </w:rPr>
        <w:t>四十一条、第四十七条、</w:t>
      </w:r>
      <w:r>
        <w:rPr>
          <w:rFonts w:hint="eastAsia" w:ascii="仿宋_GB2312" w:hAnsi="仿宋" w:eastAsia="仿宋_GB2312" w:cs="Times New Roman"/>
          <w:sz w:val="32"/>
          <w:szCs w:val="32"/>
          <w:lang w:val="en-US" w:eastAsia="zh-CN"/>
        </w:rPr>
        <w:t>第六十四条</w:t>
      </w:r>
      <w:r>
        <w:rPr>
          <w:rFonts w:hint="eastAsia" w:ascii="仿宋_GB2312" w:hAnsi="仿宋" w:cs="Times New Roman"/>
          <w:sz w:val="32"/>
          <w:szCs w:val="32"/>
          <w:lang w:val="en-US" w:eastAsia="zh-CN"/>
        </w:rPr>
        <w:t>，</w:t>
      </w:r>
      <w:r>
        <w:rPr>
          <w:rFonts w:hint="eastAsia" w:ascii="仿宋_GB2312" w:cs="Times New Roman"/>
          <w:sz w:val="32"/>
          <w:szCs w:val="32"/>
          <w:lang w:val="en-US" w:eastAsia="zh-CN"/>
        </w:rPr>
        <w:t>参照《最高人民法院关于适用〈中华人民共和国民事诉讼法〉的解释》第九十条</w:t>
      </w:r>
      <w:r>
        <w:rPr>
          <w:rFonts w:hint="eastAsia" w:ascii="仿宋_GB2312" w:hAnsi="宋体" w:eastAsia="仿宋_GB2312" w:cs="宋体"/>
          <w:color w:val="000000"/>
          <w:kern w:val="0"/>
          <w:sz w:val="32"/>
          <w:szCs w:val="32"/>
        </w:rPr>
        <w:t>之规定，裁决如下：</w:t>
      </w:r>
    </w:p>
    <w:p w14:paraId="5C4FB481">
      <w:pPr>
        <w:widowControl/>
        <w:numPr>
          <w:ilvl w:val="0"/>
          <w:numId w:val="2"/>
        </w:numPr>
        <w:ind w:firstLine="640" w:firstLineChars="200"/>
        <w:jc w:val="left"/>
        <w:rPr>
          <w:rFonts w:hint="eastAsia" w:ascii="仿宋_GB2312" w:hAnsi="仿宋" w:cs="Times New Roman"/>
          <w:sz w:val="32"/>
          <w:szCs w:val="32"/>
          <w:lang w:val="en-US" w:eastAsia="zh-CN"/>
        </w:rPr>
      </w:pPr>
      <w:r>
        <w:rPr>
          <w:rFonts w:hint="eastAsia" w:ascii="仿宋_GB2312" w:hAnsi="宋体" w:eastAsia="仿宋_GB2312" w:cs="宋体"/>
          <w:color w:val="000000"/>
          <w:kern w:val="0"/>
          <w:sz w:val="32"/>
          <w:szCs w:val="32"/>
        </w:rPr>
        <w:t>本裁决书生效之日起三日内，被申请人</w:t>
      </w:r>
      <w:r>
        <w:rPr>
          <w:rFonts w:hint="eastAsia" w:ascii="仿宋_GB2312" w:cs="Times New Roman"/>
          <w:color w:val="auto"/>
          <w:szCs w:val="32"/>
          <w:lang w:val="en-US" w:eastAsia="zh-CN"/>
        </w:rPr>
        <w:t>广州**实业有限公司</w:t>
      </w:r>
      <w:r>
        <w:rPr>
          <w:rFonts w:hint="eastAsia" w:ascii="仿宋_GB2312" w:hAnsi="宋体" w:eastAsia="仿宋_GB2312" w:cs="宋体"/>
          <w:color w:val="000000"/>
          <w:kern w:val="0"/>
          <w:sz w:val="32"/>
          <w:szCs w:val="32"/>
        </w:rPr>
        <w:t>一次性支付申请人</w:t>
      </w:r>
      <w:r>
        <w:rPr>
          <w:rFonts w:hint="eastAsia" w:ascii="仿宋_GB2312" w:cs="Times New Roman"/>
          <w:color w:val="auto"/>
          <w:szCs w:val="32"/>
          <w:lang w:val="en-US" w:eastAsia="zh-CN"/>
        </w:rPr>
        <w:t>罗**</w:t>
      </w:r>
      <w:r>
        <w:rPr>
          <w:rFonts w:hint="eastAsia" w:ascii="仿宋_GB2312" w:hAnsi="仿宋" w:cs="Times New Roman"/>
          <w:sz w:val="32"/>
          <w:szCs w:val="32"/>
          <w:lang w:val="en-US" w:eastAsia="zh-CN"/>
        </w:rPr>
        <w:t>一次性伤残补助金55410.6元，一次性医疗补助金</w:t>
      </w:r>
      <w:r>
        <w:rPr>
          <w:rFonts w:hint="eastAsia" w:ascii="仿宋_GB2312" w:cs="Times New Roman"/>
          <w:color w:val="auto"/>
          <w:szCs w:val="32"/>
          <w:lang w:val="en-US" w:eastAsia="zh-CN"/>
        </w:rPr>
        <w:t>7915.6元</w:t>
      </w:r>
      <w:r>
        <w:rPr>
          <w:rFonts w:hint="eastAsia" w:ascii="仿宋_GB2312" w:hAnsi="仿宋" w:cs="Times New Roman"/>
          <w:sz w:val="32"/>
          <w:szCs w:val="32"/>
          <w:lang w:val="en-US" w:eastAsia="zh-CN"/>
        </w:rPr>
        <w:t>，一次性伤残就业补助金31663.2元；</w:t>
      </w:r>
    </w:p>
    <w:p w14:paraId="080315EA">
      <w:pPr>
        <w:widowControl/>
        <w:numPr>
          <w:ilvl w:val="0"/>
          <w:numId w:val="2"/>
        </w:numPr>
        <w:ind w:firstLine="640" w:firstLineChars="200"/>
        <w:jc w:val="left"/>
      </w:pPr>
      <w:r>
        <w:rPr>
          <w:rFonts w:hint="eastAsia" w:ascii="仿宋_GB2312" w:hAnsi="宋体" w:eastAsia="仿宋_GB2312" w:cs="宋体"/>
          <w:color w:val="000000"/>
          <w:kern w:val="0"/>
          <w:sz w:val="32"/>
          <w:szCs w:val="32"/>
        </w:rPr>
        <w:t>本裁决书生效之日起三日内，被申请人</w:t>
      </w:r>
      <w:r>
        <w:rPr>
          <w:rFonts w:hint="eastAsia" w:ascii="仿宋_GB2312" w:cs="Times New Roman"/>
          <w:color w:val="auto"/>
          <w:szCs w:val="32"/>
          <w:lang w:val="en-US" w:eastAsia="zh-CN"/>
        </w:rPr>
        <w:t>广州**实业有限公司</w:t>
      </w:r>
      <w:r>
        <w:rPr>
          <w:rFonts w:hint="eastAsia" w:ascii="仿宋_GB2312" w:hAnsi="宋体" w:eastAsia="仿宋_GB2312" w:cs="宋体"/>
          <w:color w:val="000000"/>
          <w:kern w:val="0"/>
          <w:sz w:val="32"/>
          <w:szCs w:val="32"/>
        </w:rPr>
        <w:t>一次性支付申请人</w:t>
      </w:r>
      <w:r>
        <w:rPr>
          <w:rFonts w:hint="eastAsia" w:ascii="仿宋_GB2312" w:cs="Times New Roman"/>
          <w:color w:val="auto"/>
          <w:szCs w:val="32"/>
          <w:lang w:val="en-US" w:eastAsia="zh-CN"/>
        </w:rPr>
        <w:t>罗**</w:t>
      </w:r>
      <w:r>
        <w:rPr>
          <w:rFonts w:hint="eastAsia" w:ascii="仿宋_GB2312" w:hAnsi="仿宋" w:cs="Times New Roman"/>
          <w:sz w:val="32"/>
          <w:szCs w:val="32"/>
          <w:lang w:val="en-US" w:eastAsia="zh-CN"/>
        </w:rPr>
        <w:t>2024年7月8日至2024年10月7日停工留薪期工资差额5589.31元；</w:t>
      </w:r>
    </w:p>
    <w:p w14:paraId="0BC9A801">
      <w:pPr>
        <w:widowControl/>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三、本裁决书生效之日起三日内，被申请人</w:t>
      </w:r>
      <w:r>
        <w:rPr>
          <w:rFonts w:hint="eastAsia" w:ascii="仿宋_GB2312" w:cs="Times New Roman"/>
          <w:color w:val="auto"/>
          <w:szCs w:val="32"/>
          <w:lang w:val="en-US" w:eastAsia="zh-CN"/>
        </w:rPr>
        <w:t>广州**实业有限公司</w:t>
      </w:r>
      <w:r>
        <w:rPr>
          <w:rFonts w:hint="eastAsia" w:ascii="仿宋_GB2312" w:hAnsi="宋体" w:eastAsia="仿宋_GB2312" w:cs="宋体"/>
          <w:color w:val="000000"/>
          <w:kern w:val="0"/>
          <w:sz w:val="32"/>
          <w:szCs w:val="32"/>
        </w:rPr>
        <w:t>一次性支付申请人</w:t>
      </w:r>
      <w:r>
        <w:rPr>
          <w:rFonts w:hint="eastAsia" w:ascii="仿宋_GB2312" w:cs="Times New Roman"/>
          <w:color w:val="auto"/>
          <w:szCs w:val="32"/>
          <w:lang w:val="en-US" w:eastAsia="zh-CN"/>
        </w:rPr>
        <w:t>罗**</w:t>
      </w:r>
      <w:r>
        <w:rPr>
          <w:rFonts w:hint="eastAsia" w:ascii="仿宋_GB2312" w:hAnsi="仿宋" w:cs="Times New Roman"/>
          <w:sz w:val="32"/>
          <w:szCs w:val="32"/>
          <w:lang w:val="en-US" w:eastAsia="zh-CN"/>
        </w:rPr>
        <w:t>鉴定费390元。</w:t>
      </w:r>
    </w:p>
    <w:p w14:paraId="2C3E765E">
      <w:pPr>
        <w:ind w:firstLine="640" w:firstLineChars="200"/>
        <w:rPr>
          <w:rFonts w:hint="eastAsia"/>
          <w:spacing w:val="29"/>
          <w:kern w:val="0"/>
          <w:fitText w:val="349" w:id="1400843096"/>
          <w:lang w:eastAsia="zh-CN"/>
        </w:rPr>
      </w:pPr>
      <w:r>
        <w:rPr>
          <w:rFonts w:hint="eastAsia" w:ascii="仿宋_GB2312" w:eastAsia="仿宋_GB2312"/>
          <w:sz w:val="32"/>
          <w:szCs w:val="32"/>
        </w:rPr>
        <w:t>本仲裁裁决为终局裁决，裁决书自作出之日起发生法律效力。如劳动者不服本裁决，可以自收到本裁决书之日起十五日内向有管辖权的人民法院起诉。</w:t>
      </w:r>
      <w:r>
        <w:rPr>
          <w:rFonts w:hint="eastAsia" w:ascii="仿宋_GB2312"/>
          <w:sz w:val="32"/>
          <w:szCs w:val="32"/>
          <w:lang w:eastAsia="zh-CN"/>
        </w:rPr>
        <w:t>用人单位有证据证明本裁决存在《中华人民共和国劳动争议调解仲裁法》第四十九条的情形，可自收到仲裁裁决书之日起三十日内向本委所在地的中级人民法院申请撤销。</w:t>
      </w:r>
    </w:p>
    <w:p w14:paraId="4079D308">
      <w:pPr>
        <w:rPr>
          <w:rFonts w:hint="eastAsia"/>
          <w:kern w:val="0"/>
          <w:lang w:eastAsia="zh-CN"/>
        </w:rPr>
      </w:pPr>
    </w:p>
    <w:p w14:paraId="77F5CF51">
      <w:pPr>
        <w:rPr>
          <w:rFonts w:hint="eastAsia"/>
          <w:kern w:val="0"/>
          <w:lang w:eastAsia="zh-CN"/>
        </w:rPr>
      </w:pPr>
    </w:p>
    <w:p w14:paraId="3AB5FFA9">
      <w:pPr>
        <w:rPr>
          <w:rFonts w:hint="eastAsia"/>
          <w:kern w:val="0"/>
          <w:lang w:eastAsia="zh-CN"/>
        </w:rPr>
      </w:pPr>
    </w:p>
    <w:p w14:paraId="5268B366">
      <w:pPr>
        <w:rPr>
          <w:rFonts w:hint="eastAsia"/>
          <w:kern w:val="0"/>
          <w:lang w:eastAsia="zh-CN"/>
        </w:rPr>
      </w:pPr>
    </w:p>
    <w:p w14:paraId="16F037FA">
      <w:pPr>
        <w:jc w:val="both"/>
        <w:rPr>
          <w:rFonts w:hint="eastAsia"/>
          <w:spacing w:val="32"/>
          <w:kern w:val="0"/>
          <w:fitText w:val="352" w:id="207558493"/>
          <w:lang w:eastAsia="zh-CN"/>
        </w:rPr>
      </w:pPr>
      <w:r>
        <w:rPr>
          <w:rFonts w:hint="eastAsia"/>
          <w:kern w:val="0"/>
          <w:lang w:eastAsia="zh-CN"/>
        </w:rPr>
        <w:t>（本页无正文）</w:t>
      </w:r>
    </w:p>
    <w:p w14:paraId="37BB0788">
      <w:pPr>
        <w:jc w:val="right"/>
        <w:rPr>
          <w:rFonts w:hint="eastAsia"/>
          <w:spacing w:val="32"/>
          <w:kern w:val="0"/>
          <w:fitText w:val="352" w:id="207558493"/>
          <w:lang w:eastAsia="zh-CN"/>
        </w:rPr>
      </w:pPr>
    </w:p>
    <w:p w14:paraId="53BEB4F7">
      <w:pPr>
        <w:jc w:val="right"/>
        <w:rPr>
          <w:rFonts w:hint="eastAsia"/>
          <w:kern w:val="0"/>
          <w:lang w:eastAsia="zh-CN"/>
        </w:rPr>
      </w:pPr>
    </w:p>
    <w:p w14:paraId="5CB52B96">
      <w:pPr>
        <w:jc w:val="right"/>
        <w:rPr>
          <w:rFonts w:hint="eastAsia"/>
          <w:kern w:val="0"/>
          <w:lang w:eastAsia="zh-CN"/>
        </w:rPr>
      </w:pPr>
    </w:p>
    <w:p w14:paraId="050E4138">
      <w:pPr>
        <w:jc w:val="right"/>
        <w:rPr>
          <w:rFonts w:hint="default"/>
          <w:kern w:val="0"/>
          <w:lang w:val="en-US" w:eastAsia="zh-CN"/>
        </w:rPr>
      </w:pPr>
      <w:r>
        <w:rPr>
          <w:rFonts w:hint="eastAsia"/>
          <w:spacing w:val="80"/>
          <w:kern w:val="0"/>
          <w:fitText w:val="3520" w:id="89023751"/>
          <w:lang w:eastAsia="zh-CN"/>
        </w:rPr>
        <w:t>仲</w:t>
      </w:r>
      <w:r>
        <w:rPr>
          <w:rFonts w:hint="eastAsia"/>
          <w:spacing w:val="80"/>
          <w:kern w:val="0"/>
          <w:fitText w:val="3520" w:id="89023751"/>
          <w:lang w:val="en-US" w:eastAsia="zh-CN"/>
        </w:rPr>
        <w:t xml:space="preserve"> </w:t>
      </w:r>
      <w:r>
        <w:rPr>
          <w:rFonts w:hint="eastAsia"/>
          <w:spacing w:val="80"/>
          <w:kern w:val="0"/>
          <w:fitText w:val="3520" w:id="89023751"/>
          <w:lang w:eastAsia="zh-CN"/>
        </w:rPr>
        <w:t>裁</w:t>
      </w:r>
      <w:r>
        <w:rPr>
          <w:rFonts w:hint="eastAsia"/>
          <w:spacing w:val="80"/>
          <w:kern w:val="0"/>
          <w:fitText w:val="3520" w:id="89023751"/>
          <w:lang w:val="en-US" w:eastAsia="zh-CN"/>
        </w:rPr>
        <w:t xml:space="preserve"> </w:t>
      </w:r>
      <w:r>
        <w:rPr>
          <w:rFonts w:hint="eastAsia"/>
          <w:spacing w:val="80"/>
          <w:kern w:val="0"/>
          <w:fitText w:val="3520" w:id="89023751"/>
          <w:lang w:eastAsia="zh-CN"/>
        </w:rPr>
        <w:t>员：杨</w:t>
      </w:r>
      <w:r>
        <w:rPr>
          <w:rFonts w:hint="eastAsia"/>
          <w:spacing w:val="80"/>
          <w:kern w:val="0"/>
          <w:fitText w:val="3520" w:id="89023751"/>
          <w:lang w:val="en-US" w:eastAsia="zh-CN"/>
        </w:rPr>
        <w:t xml:space="preserve"> </w:t>
      </w:r>
      <w:r>
        <w:rPr>
          <w:rFonts w:hint="eastAsia"/>
          <w:spacing w:val="0"/>
          <w:kern w:val="0"/>
          <w:fitText w:val="3520" w:id="89023751"/>
          <w:lang w:val="en-US" w:eastAsia="zh-CN"/>
        </w:rPr>
        <w:t>*</w:t>
      </w:r>
      <w:r>
        <w:rPr>
          <w:rFonts w:hint="eastAsia"/>
          <w:kern w:val="0"/>
          <w:lang w:val="en-US" w:eastAsia="zh-CN"/>
        </w:rPr>
        <w:t>*</w:t>
      </w:r>
    </w:p>
    <w:p w14:paraId="7C6089EA">
      <w:pPr>
        <w:jc w:val="right"/>
        <w:rPr>
          <w:rFonts w:hint="eastAsia"/>
          <w:kern w:val="0"/>
          <w:lang w:eastAsia="zh-CN"/>
        </w:rPr>
      </w:pPr>
    </w:p>
    <w:p w14:paraId="55FE2B5F">
      <w:pPr>
        <w:jc w:val="right"/>
        <w:rPr>
          <w:rFonts w:hint="eastAsia"/>
          <w:kern w:val="0"/>
          <w:lang w:eastAsia="zh-CN"/>
        </w:rPr>
      </w:pPr>
      <w:r>
        <w:rPr>
          <w:rFonts w:hint="eastAsia"/>
          <w:spacing w:val="0"/>
          <w:kern w:val="0"/>
          <w:fitText w:val="3520" w:id="123166553"/>
          <w:lang w:eastAsia="zh-CN"/>
        </w:rPr>
        <w:t>二〇二五年五月二十八日</w:t>
      </w:r>
    </w:p>
    <w:p w14:paraId="6708C126">
      <w:pPr>
        <w:jc w:val="right"/>
        <w:rPr>
          <w:rFonts w:hint="eastAsia"/>
          <w:kern w:val="0"/>
          <w:lang w:eastAsia="zh-CN"/>
        </w:rPr>
      </w:pPr>
    </w:p>
    <w:p w14:paraId="53F7894A">
      <w:pPr>
        <w:jc w:val="right"/>
        <w:rPr>
          <w:rFonts w:hint="default"/>
          <w:lang w:val="en-US" w:eastAsia="zh-CN"/>
        </w:rPr>
      </w:pPr>
      <w:r>
        <w:rPr>
          <w:rFonts w:hint="eastAsia"/>
          <w:spacing w:val="80"/>
          <w:kern w:val="0"/>
          <w:fitText w:val="3520" w:id="1269778374"/>
          <w:lang w:eastAsia="zh-CN"/>
        </w:rPr>
        <w:t>书</w:t>
      </w:r>
      <w:r>
        <w:rPr>
          <w:rFonts w:hint="eastAsia"/>
          <w:spacing w:val="80"/>
          <w:kern w:val="0"/>
          <w:fitText w:val="3520" w:id="1269778374"/>
          <w:lang w:val="en-US" w:eastAsia="zh-CN"/>
        </w:rPr>
        <w:t xml:space="preserve"> </w:t>
      </w:r>
      <w:r>
        <w:rPr>
          <w:rFonts w:hint="eastAsia"/>
          <w:spacing w:val="80"/>
          <w:kern w:val="0"/>
          <w:fitText w:val="3520" w:id="1269778374"/>
          <w:lang w:eastAsia="zh-CN"/>
        </w:rPr>
        <w:t>记</w:t>
      </w:r>
      <w:r>
        <w:rPr>
          <w:rFonts w:hint="eastAsia"/>
          <w:spacing w:val="80"/>
          <w:kern w:val="0"/>
          <w:fitText w:val="3520" w:id="1269778374"/>
          <w:lang w:val="en-US" w:eastAsia="zh-CN"/>
        </w:rPr>
        <w:t xml:space="preserve"> </w:t>
      </w:r>
      <w:r>
        <w:rPr>
          <w:rFonts w:hint="eastAsia"/>
          <w:spacing w:val="80"/>
          <w:kern w:val="0"/>
          <w:fitText w:val="3520" w:id="1269778374"/>
          <w:lang w:eastAsia="zh-CN"/>
        </w:rPr>
        <w:t>员：潘</w:t>
      </w:r>
      <w:r>
        <w:rPr>
          <w:rFonts w:hint="eastAsia"/>
          <w:spacing w:val="80"/>
          <w:kern w:val="0"/>
          <w:fitText w:val="3520" w:id="1269778374"/>
          <w:lang w:val="en-US" w:eastAsia="zh-CN"/>
        </w:rPr>
        <w:t xml:space="preserve"> </w:t>
      </w:r>
      <w:r>
        <w:rPr>
          <w:rFonts w:hint="eastAsia"/>
          <w:spacing w:val="0"/>
          <w:kern w:val="0"/>
          <w:fitText w:val="3520" w:id="1269778374"/>
          <w:lang w:val="en-US" w:eastAsia="zh-CN"/>
        </w:rPr>
        <w:t>*</w:t>
      </w:r>
      <w:r>
        <w:rPr>
          <w:rFonts w:hint="eastAsia"/>
          <w:kern w:val="0"/>
          <w:lang w:val="en-US" w:eastAsia="zh-CN"/>
        </w:rPr>
        <w:t>*</w:t>
      </w:r>
      <w:bookmarkStart w:id="0" w:name="_GoBack"/>
      <w:bookmarkEnd w:id="0"/>
    </w:p>
    <w:p w14:paraId="72DBBDA0">
      <w:pPr>
        <w:ind w:left="0" w:leftChars="0" w:firstLine="7920" w:firstLineChars="1650"/>
        <w:jc w:val="distribute"/>
        <w:rPr>
          <w:rFonts w:hint="eastAsia" w:eastAsia="黑体"/>
          <w:color w:val="auto"/>
          <w:sz w:val="48"/>
        </w:rPr>
      </w:pPr>
    </w:p>
    <w:p w14:paraId="2A872FFC"/>
    <w:sectPr>
      <w:footerReference r:id="rId5" w:type="default"/>
      <w:footerReference r:id="rId6" w:type="even"/>
      <w:pgSz w:w="11907" w:h="16840"/>
      <w:pgMar w:top="1985" w:right="1474" w:bottom="1418" w:left="1588" w:header="851" w:footer="992" w:gutter="0"/>
      <w:cols w:space="720" w:num="1"/>
      <w:docGrid w:linePitch="435" w:charSpace="544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ksdb">
    <w:altName w:val="Vrinda"/>
    <w:panose1 w:val="02000500000000000000"/>
    <w:charset w:val="00"/>
    <w:family w:val="auto"/>
    <w:pitch w:val="default"/>
    <w:sig w:usb0="00000000" w:usb1="00000000" w:usb2="00000000" w:usb3="00000000" w:csb0="00000001" w:csb1="00000000"/>
  </w:font>
  <w:font w:name="UICTFontTextStyleBody">
    <w:altName w:val="Segoe Print"/>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auto"/>
    <w:pitch w:val="default"/>
    <w:sig w:usb0="00000000" w:usb1="00000000" w:usb2="00000000" w:usb3="00000000" w:csb0="00000000" w:csb1="00000000"/>
  </w:font>
  <w:font w:name=".applesystemuifont">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5FA79">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14:paraId="72441D5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EBCE4">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14:paraId="691828D1">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56E75"/>
    <w:multiLevelType w:val="singleLevel"/>
    <w:tmpl w:val="85B56E75"/>
    <w:lvl w:ilvl="0" w:tentative="0">
      <w:start w:val="1"/>
      <w:numFmt w:val="chineseCounting"/>
      <w:suff w:val="nothing"/>
      <w:lvlText w:val="%1、"/>
      <w:lvlJc w:val="left"/>
      <w:rPr>
        <w:rFonts w:hint="eastAsia"/>
      </w:rPr>
    </w:lvl>
  </w:abstractNum>
  <w:abstractNum w:abstractNumId="1">
    <w:nsid w:val="8A4E8DDB"/>
    <w:multiLevelType w:val="singleLevel"/>
    <w:tmpl w:val="8A4E8DD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YmJkZDJhNmUzODA4ODVlZjRiYzFjZTY3NzNmMzUifQ=="/>
  </w:docVars>
  <w:rsids>
    <w:rsidRoot w:val="FBFD9621"/>
    <w:rsid w:val="00881442"/>
    <w:rsid w:val="00E31E0E"/>
    <w:rsid w:val="02B7794D"/>
    <w:rsid w:val="032A1B2D"/>
    <w:rsid w:val="036B155F"/>
    <w:rsid w:val="045C0B4D"/>
    <w:rsid w:val="062C16F3"/>
    <w:rsid w:val="06441A34"/>
    <w:rsid w:val="06F02BCE"/>
    <w:rsid w:val="06F44A21"/>
    <w:rsid w:val="0786032C"/>
    <w:rsid w:val="07EC760C"/>
    <w:rsid w:val="081F5A04"/>
    <w:rsid w:val="084E5FD7"/>
    <w:rsid w:val="0B0B05B1"/>
    <w:rsid w:val="0B134FB4"/>
    <w:rsid w:val="0CEF5039"/>
    <w:rsid w:val="0E6B25E0"/>
    <w:rsid w:val="0EA96386"/>
    <w:rsid w:val="0FAA0B52"/>
    <w:rsid w:val="10343EF0"/>
    <w:rsid w:val="10F31388"/>
    <w:rsid w:val="115D3896"/>
    <w:rsid w:val="11AD4434"/>
    <w:rsid w:val="12FD3BC6"/>
    <w:rsid w:val="13611F72"/>
    <w:rsid w:val="145875E7"/>
    <w:rsid w:val="14FF0CBD"/>
    <w:rsid w:val="158741A4"/>
    <w:rsid w:val="164048BF"/>
    <w:rsid w:val="19295CCF"/>
    <w:rsid w:val="196E2DF6"/>
    <w:rsid w:val="19A676D9"/>
    <w:rsid w:val="1B067919"/>
    <w:rsid w:val="1BEF597D"/>
    <w:rsid w:val="1C49745F"/>
    <w:rsid w:val="1E0A6D43"/>
    <w:rsid w:val="1E663510"/>
    <w:rsid w:val="2023368C"/>
    <w:rsid w:val="209A1F90"/>
    <w:rsid w:val="20B417C6"/>
    <w:rsid w:val="2114358B"/>
    <w:rsid w:val="214E7C53"/>
    <w:rsid w:val="231667EF"/>
    <w:rsid w:val="23223BEA"/>
    <w:rsid w:val="258206EF"/>
    <w:rsid w:val="26CC72A3"/>
    <w:rsid w:val="281A0EA7"/>
    <w:rsid w:val="281A3424"/>
    <w:rsid w:val="286325A1"/>
    <w:rsid w:val="28D361C1"/>
    <w:rsid w:val="2A404034"/>
    <w:rsid w:val="2A7C273E"/>
    <w:rsid w:val="2BF10171"/>
    <w:rsid w:val="2C154AED"/>
    <w:rsid w:val="2C535D3D"/>
    <w:rsid w:val="30947743"/>
    <w:rsid w:val="30A3350D"/>
    <w:rsid w:val="31796FBE"/>
    <w:rsid w:val="31FB0539"/>
    <w:rsid w:val="335B793C"/>
    <w:rsid w:val="33634252"/>
    <w:rsid w:val="34482B96"/>
    <w:rsid w:val="35BA350C"/>
    <w:rsid w:val="35EB260F"/>
    <w:rsid w:val="35EE1B46"/>
    <w:rsid w:val="36A069B3"/>
    <w:rsid w:val="36F14B27"/>
    <w:rsid w:val="37504C65"/>
    <w:rsid w:val="37EC34DF"/>
    <w:rsid w:val="37EC5FE6"/>
    <w:rsid w:val="38D21033"/>
    <w:rsid w:val="397843C4"/>
    <w:rsid w:val="39C745AE"/>
    <w:rsid w:val="3C5B4520"/>
    <w:rsid w:val="3CCE755B"/>
    <w:rsid w:val="3D6C10D0"/>
    <w:rsid w:val="3EC309DD"/>
    <w:rsid w:val="3F6B17D6"/>
    <w:rsid w:val="3FC52004"/>
    <w:rsid w:val="3FE62D74"/>
    <w:rsid w:val="414E4938"/>
    <w:rsid w:val="417C2CDF"/>
    <w:rsid w:val="43431C50"/>
    <w:rsid w:val="437D56AC"/>
    <w:rsid w:val="44121B4E"/>
    <w:rsid w:val="44545AD2"/>
    <w:rsid w:val="4475502E"/>
    <w:rsid w:val="44781916"/>
    <w:rsid w:val="466D3BE9"/>
    <w:rsid w:val="467719C9"/>
    <w:rsid w:val="474D6411"/>
    <w:rsid w:val="475A5F63"/>
    <w:rsid w:val="48E42798"/>
    <w:rsid w:val="49EF2A64"/>
    <w:rsid w:val="4A8A7C51"/>
    <w:rsid w:val="4B824613"/>
    <w:rsid w:val="4BCD4180"/>
    <w:rsid w:val="4C0037C0"/>
    <w:rsid w:val="4E040BA1"/>
    <w:rsid w:val="4E894D80"/>
    <w:rsid w:val="4EBB4161"/>
    <w:rsid w:val="4FC81D5A"/>
    <w:rsid w:val="507954A9"/>
    <w:rsid w:val="50EC7D33"/>
    <w:rsid w:val="52806EC8"/>
    <w:rsid w:val="5394140F"/>
    <w:rsid w:val="53AF1992"/>
    <w:rsid w:val="544B3BE4"/>
    <w:rsid w:val="54F632EE"/>
    <w:rsid w:val="55DA1CE1"/>
    <w:rsid w:val="57F34EAD"/>
    <w:rsid w:val="592A4316"/>
    <w:rsid w:val="59BC2A85"/>
    <w:rsid w:val="5A132A3F"/>
    <w:rsid w:val="5A795400"/>
    <w:rsid w:val="5CC04A17"/>
    <w:rsid w:val="5DE371CB"/>
    <w:rsid w:val="5E7A2A63"/>
    <w:rsid w:val="5F3223BC"/>
    <w:rsid w:val="5FDFA9BA"/>
    <w:rsid w:val="5FFE3992"/>
    <w:rsid w:val="600F603F"/>
    <w:rsid w:val="6360460B"/>
    <w:rsid w:val="64792B98"/>
    <w:rsid w:val="64AC5149"/>
    <w:rsid w:val="654C19E7"/>
    <w:rsid w:val="66AD6071"/>
    <w:rsid w:val="67254CC7"/>
    <w:rsid w:val="687D3653"/>
    <w:rsid w:val="68875FCE"/>
    <w:rsid w:val="693021C8"/>
    <w:rsid w:val="6A852DAC"/>
    <w:rsid w:val="6B014A3C"/>
    <w:rsid w:val="6C1C4892"/>
    <w:rsid w:val="6E4076FA"/>
    <w:rsid w:val="6E7FDB82"/>
    <w:rsid w:val="6F0351BE"/>
    <w:rsid w:val="70BC26B9"/>
    <w:rsid w:val="70FC71DB"/>
    <w:rsid w:val="72097ED4"/>
    <w:rsid w:val="726447C6"/>
    <w:rsid w:val="74F22F34"/>
    <w:rsid w:val="7584105D"/>
    <w:rsid w:val="75F03B83"/>
    <w:rsid w:val="76137942"/>
    <w:rsid w:val="764134BB"/>
    <w:rsid w:val="76A670D4"/>
    <w:rsid w:val="77B96742"/>
    <w:rsid w:val="797E509C"/>
    <w:rsid w:val="7AD018A3"/>
    <w:rsid w:val="7B3B5A57"/>
    <w:rsid w:val="7B610992"/>
    <w:rsid w:val="7CA4335C"/>
    <w:rsid w:val="7DAE6EA6"/>
    <w:rsid w:val="7E5A78F0"/>
    <w:rsid w:val="7EDC652F"/>
    <w:rsid w:val="7F594A41"/>
    <w:rsid w:val="7FF3106F"/>
    <w:rsid w:val="7FFFA3BE"/>
    <w:rsid w:val="9EFD535C"/>
    <w:rsid w:val="D9DC4212"/>
    <w:rsid w:val="DBFEA55E"/>
    <w:rsid w:val="F6FBFD83"/>
    <w:rsid w:val="FBFD9621"/>
    <w:rsid w:val="FDDD642B"/>
    <w:rsid w:val="FE8EF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uto"/>
      <w:jc w:val="left"/>
    </w:pPr>
    <w:rPr>
      <w:sz w:val="18"/>
      <w:szCs w:val="18"/>
    </w:rPr>
  </w:style>
  <w:style w:type="paragraph" w:styleId="3">
    <w:name w:val="Normal (Web)"/>
    <w:basedOn w:val="1"/>
    <w:qFormat/>
    <w:uiPriority w:val="0"/>
    <w:rPr>
      <w:sz w:val="24"/>
    </w:rPr>
  </w:style>
  <w:style w:type="character" w:styleId="6">
    <w:name w:val="page number"/>
    <w:basedOn w:val="5"/>
    <w:qFormat/>
    <w:uiPriority w:val="0"/>
  </w:style>
  <w:style w:type="character" w:styleId="7">
    <w:name w:val="Hyperlink"/>
    <w:basedOn w:val="5"/>
    <w:qFormat/>
    <w:uiPriority w:val="0"/>
    <w:rPr>
      <w:color w:val="0000FF"/>
      <w:u w:val="single"/>
    </w:rPr>
  </w:style>
  <w:style w:type="paragraph" w:customStyle="1" w:styleId="8">
    <w:name w:val="p1"/>
    <w:basedOn w:val="1"/>
    <w:qFormat/>
    <w:uiPriority w:val="0"/>
    <w:pPr>
      <w:spacing w:before="0" w:beforeAutospacing="0" w:after="0" w:afterAutospacing="0"/>
      <w:ind w:left="0" w:right="0"/>
      <w:jc w:val="left"/>
    </w:pPr>
    <w:rPr>
      <w:rFonts w:ascii=".pingfang sc" w:hAnsi=".pingfang sc" w:eastAsia=".pingfang sc" w:cs=".pingfang sc"/>
      <w:kern w:val="0"/>
      <w:sz w:val="34"/>
      <w:szCs w:val="34"/>
      <w:lang w:val="en-US" w:eastAsia="zh-CN" w:bidi="ar"/>
    </w:rPr>
  </w:style>
  <w:style w:type="character" w:customStyle="1" w:styleId="9">
    <w:name w:val="s2"/>
    <w:basedOn w:val="5"/>
    <w:qFormat/>
    <w:uiPriority w:val="0"/>
    <w:rPr>
      <w:rFonts w:ascii="UICTFontTextStyleBody" w:hAnsi="UICTFontTextStyleBody" w:eastAsia="UICTFontTextStyleBody" w:cs="UICTFontTextStyleBody"/>
      <w:sz w:val="34"/>
      <w:szCs w:val="34"/>
    </w:rPr>
  </w:style>
  <w:style w:type="character" w:customStyle="1" w:styleId="10">
    <w:name w:val="s1"/>
    <w:basedOn w:val="5"/>
    <w:qFormat/>
    <w:uiPriority w:val="0"/>
    <w:rPr>
      <w:rFonts w:ascii=".PingFangSC-Regular" w:hAnsi=".PingFangSC-Regular" w:eastAsia=".PingFangSC-Regular" w:cs=".PingFangSC-Regular"/>
      <w:sz w:val="34"/>
      <w:szCs w:val="34"/>
    </w:rPr>
  </w:style>
  <w:style w:type="paragraph" w:customStyle="1" w:styleId="11">
    <w:name w:val="p3"/>
    <w:basedOn w:val="1"/>
    <w:qFormat/>
    <w:uiPriority w:val="0"/>
    <w:pPr>
      <w:spacing w:before="0" w:beforeAutospacing="0" w:after="0" w:afterAutospacing="0"/>
      <w:ind w:left="0" w:right="0"/>
      <w:jc w:val="left"/>
    </w:pPr>
    <w:rPr>
      <w:rFonts w:ascii=".applesystemuifont" w:hAnsi=".applesystemuifont" w:eastAsia=".applesystemuifont" w:cs=".applesystemuifont"/>
      <w:kern w:val="0"/>
      <w:sz w:val="34"/>
      <w:szCs w:val="34"/>
      <w:lang w:val="en-US" w:eastAsia="zh-CN" w:bidi="ar"/>
    </w:rPr>
  </w:style>
  <w:style w:type="paragraph" w:customStyle="1" w:styleId="12">
    <w:name w:val="p2"/>
    <w:basedOn w:val="1"/>
    <w:qFormat/>
    <w:uiPriority w:val="0"/>
    <w:pPr>
      <w:spacing w:before="0" w:beforeAutospacing="0" w:after="0" w:afterAutospacing="0"/>
      <w:ind w:left="0" w:right="0"/>
      <w:jc w:val="left"/>
    </w:pPr>
    <w:rPr>
      <w:rFonts w:hint="default" w:ascii=".applesystemuifont" w:hAnsi=".applesystemuifont" w:eastAsia=".applesystemuifont" w:cs=".applesystemuifont"/>
      <w:kern w:val="0"/>
      <w:sz w:val="34"/>
      <w:szCs w:val="3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2118</Words>
  <Characters>2373</Characters>
  <Lines>0</Lines>
  <Paragraphs>0</Paragraphs>
  <TotalTime>1</TotalTime>
  <ScaleCrop>false</ScaleCrop>
  <LinksUpToDate>false</LinksUpToDate>
  <CharactersWithSpaces>2386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2023-07-13T10:51:00Z</dcterms:created>
  <dc:creator>夏槿</dc:creator>
  <cp:lastModifiedBy>llzh</cp:lastModifiedBy>
  <cp:lastPrinted>2025-05-26T02:52:00Z</cp:lastPrinted>
  <dcterms:modified xsi:type="dcterms:W3CDTF">2025-12-17T06:53:41Z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C3C9FE19190DB55D80E92F68AFF59867_43</vt:lpwstr>
  </property>
  <property fmtid="{D5CDD505-2E9C-101B-9397-08002B2CF9AE}" pid="4" name="KSOTemplateDocerSaveRecord">
    <vt:lpwstr>eyJoZGlkIjoiYjYzYjVmZmU4NjUwOGYwNmM3NDgyNDdjMGI1ZWE0NzkiLCJ1c2VySWQiOiIyNDY2ODg2NTMifQ==</vt:lpwstr>
  </property>
</Properties>
</file>