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28FFAAAD">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六十八</w:t>
      </w:r>
      <w:r>
        <w:rPr>
          <w:rFonts w:hint="eastAsia" w:ascii="方正小标宋简体" w:hAnsi="方正小标宋简体" w:eastAsia="方正小标宋简体" w:cs="方正小标宋简体"/>
          <w:sz w:val="44"/>
          <w:szCs w:val="44"/>
        </w:rPr>
        <w:t>批次城镇建设用地（广州市花都区新街村、大陵村城中村改造项目地块</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〔低效用地〕）</w:t>
      </w:r>
    </w:p>
    <w:p w14:paraId="62AE44E6">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的征地补偿安置方案</w:t>
      </w:r>
    </w:p>
    <w:p w14:paraId="470FBD40">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为实施广州市花都区新华街建设规划，完善城市功能，改善城市环境，促进经济、文化发展，广州市花都区人民政府拟征收广州市花都区新华街新街村钟村经济合作社、四和经济合作社属下的集体土地</w:t>
      </w:r>
      <w:r>
        <w:rPr>
          <w:rFonts w:hint="eastAsia" w:ascii="Times New Roman" w:hAnsi="Times New Roman" w:eastAsia="仿宋_GB2312" w:cs="仿宋_GB2312"/>
          <w:sz w:val="32"/>
          <w:szCs w:val="32"/>
          <w:lang w:val="en-US" w:eastAsia="zh-CN"/>
        </w:rPr>
        <w:t>8.1401</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新华街新街村钟村经济合作社、四和经济合作社</w:t>
      </w:r>
      <w:r>
        <w:rPr>
          <w:rFonts w:hint="default" w:ascii="Times New Roman" w:hAnsi="Times New Roman" w:eastAsia="仿宋_GB2312" w:cs="Times New Roman"/>
          <w:sz w:val="32"/>
          <w:szCs w:val="32"/>
        </w:rPr>
        <w:t>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w:t>
      </w:r>
      <w:r>
        <w:rPr>
          <w:rFonts w:hint="default" w:ascii="Times New Roman" w:hAnsi="Times New Roman" w:eastAsia="仿宋_GB2312" w:cs="Times New Roman"/>
          <w:color w:val="auto"/>
          <w:sz w:val="32"/>
          <w:szCs w:val="32"/>
        </w:rPr>
        <w:t>本次征收土地目的为在国土空间总体规划确定的城镇建设用地范围内，经省级以上人民政府批准由县级以上地方人民政府组织实施的成片开发建设需要用地</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eastAsia="zh-CN"/>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广州市花都区新华街新街村钟村经济合作社、四和经济合作社</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8.1401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122.1015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。其中，均为建设用地，不涉及农用地和未利用地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根据《广东省自然资源厅关于广州市征收农用地区片综合地价成果的批复》（粤自然资函〔2024〕103号）的规定，土地补偿标准为120万元/公顷，安置补助标准为120万元/公顷</w:t>
      </w:r>
      <w:r>
        <w:rPr>
          <w:rFonts w:hint="eastAsia" w:ascii="Times New Roman" w:hAnsi="Times New Roman" w:eastAsia="仿宋_GB2312" w:cs="Times New Roman"/>
          <w:sz w:val="32"/>
          <w:szCs w:val="32"/>
          <w:lang w:val="en-US" w:eastAsia="zh-CN"/>
        </w:rPr>
        <w:t>。</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eastAsia" w:ascii="Times New Roman" w:hAnsi="Times New Roman" w:eastAsia="仿宋_GB2312" w:cs="Times New Roman"/>
          <w:color w:val="auto"/>
          <w:sz w:val="32"/>
          <w:szCs w:val="32"/>
          <w:highlight w:val="none"/>
          <w:lang w:eastAsia="zh-CN"/>
        </w:rPr>
        <w:t>参照《广州市花都区人民政府办公室关于印发广州市花都区农民集体所有土地上房屋征收补偿安置办法的通知》（花府办规〔2025〕4号）的规定执行。</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p>
    <w:p w14:paraId="62EC31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青苗补偿及其他地上附着物按照《广州市花都区人民政府办公室关于印发广州市花都区“依法征收、净地出让”城中村改造项目农民集体所有土地征收补偿安置方案的通知》（花府办〔2025〕6号）的规定执行</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3A906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（一）货币安置。</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费用已包含在土地补偿</w:t>
      </w:r>
      <w:r>
        <w:rPr>
          <w:rFonts w:hint="eastAsia" w:ascii="Times New Roman" w:hAnsi="Times New Roman" w:eastAsia="仿宋_GB2312" w:cs="Times New Roman"/>
          <w:color w:val="auto"/>
          <w:sz w:val="32"/>
          <w:szCs w:val="32"/>
          <w:lang w:val="en-US" w:eastAsia="zh-CN"/>
        </w:rPr>
        <w:t>费与</w:t>
      </w:r>
      <w:r>
        <w:rPr>
          <w:rFonts w:hint="default" w:ascii="Times New Roman" w:hAnsi="Times New Roman" w:eastAsia="仿宋_GB2312" w:cs="Times New Roman"/>
          <w:color w:val="auto"/>
          <w:sz w:val="32"/>
          <w:szCs w:val="32"/>
        </w:rPr>
        <w:t>安置</w:t>
      </w:r>
      <w:r>
        <w:rPr>
          <w:rFonts w:hint="eastAsia"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费中。</w:t>
      </w:r>
    </w:p>
    <w:p w14:paraId="094B0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rPr>
        <w:t>（二）留用地安置。</w:t>
      </w:r>
      <w:r>
        <w:rPr>
          <w:rFonts w:hint="default" w:ascii="Times New Roman" w:hAnsi="Times New Roman" w:eastAsia="仿宋_GB2312" w:cs="Times New Roman"/>
          <w:color w:val="auto"/>
          <w:kern w:val="2"/>
          <w:sz w:val="32"/>
          <w:szCs w:val="32"/>
          <w:highlight w:val="none"/>
          <w:lang w:val="en-US" w:eastAsia="zh-CN" w:bidi="ar"/>
        </w:rPr>
        <w:t>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置换物业安排留用地。</w:t>
      </w:r>
    </w:p>
    <w:p w14:paraId="0B0BECA3">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新华</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新街</w:t>
      </w:r>
      <w:r>
        <w:rPr>
          <w:rFonts w:hint="eastAsia" w:ascii="Times New Roman" w:hAnsi="Times New Roman" w:eastAsia="仿宋_GB2312" w:cs="仿宋_GB2312"/>
          <w:color w:val="auto"/>
          <w:sz w:val="32"/>
          <w:szCs w:val="32"/>
          <w:u w:val="none"/>
        </w:rPr>
        <w:t>村土地面积共122.101</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w:t>
      </w:r>
      <w:r>
        <w:rPr>
          <w:rFonts w:hint="eastAsia" w:ascii="Times New Roman" w:hAnsi="Times New Roman" w:eastAsia="仿宋_GB2312" w:cs="仿宋_GB2312"/>
          <w:color w:val="auto"/>
          <w:kern w:val="2"/>
          <w:sz w:val="32"/>
          <w:szCs w:val="32"/>
          <w:highlight w:val="none"/>
          <w:lang w:val="en-US" w:eastAsia="zh-CN" w:bidi="ar"/>
        </w:rPr>
        <w:t>费共261.31万元，预存入区“收缴被征地农民养老保障资金过渡户”，</w:t>
      </w:r>
      <w:r>
        <w:rPr>
          <w:rFonts w:hint="eastAsia" w:ascii="Times New Roman" w:hAnsi="Times New Roman" w:eastAsia="仿宋_GB2312" w:cs="仿宋_GB2312"/>
          <w:color w:val="auto"/>
          <w:kern w:val="2"/>
          <w:sz w:val="32"/>
          <w:szCs w:val="32"/>
          <w:highlight w:val="none"/>
          <w:u w:val="none"/>
          <w:lang w:val="en-US" w:eastAsia="zh-CN" w:bidi="ar"/>
        </w:rPr>
        <w:t>专款</w:t>
      </w:r>
      <w:r>
        <w:rPr>
          <w:rFonts w:hint="eastAsia" w:ascii="Times New Roman" w:hAnsi="Times New Roman" w:eastAsia="仿宋_GB2312" w:cs="仿宋_GB2312"/>
          <w:color w:val="auto"/>
          <w:kern w:val="2"/>
          <w:sz w:val="32"/>
          <w:szCs w:val="32"/>
          <w:u w:val="none"/>
          <w:lang w:val="en-US" w:eastAsia="zh-CN" w:bidi="ar"/>
        </w:rPr>
        <w:t>用于被征地农民养老保障</w:t>
      </w:r>
      <w:r>
        <w:rPr>
          <w:rFonts w:hint="eastAsia" w:ascii="Times New Roman" w:hAnsi="Times New Roman" w:eastAsia="仿宋_GB2312" w:cs="仿宋_GB2312"/>
          <w:color w:val="auto"/>
          <w:kern w:val="2"/>
          <w:sz w:val="32"/>
          <w:szCs w:val="32"/>
          <w:lang w:val="en-US" w:eastAsia="zh-CN" w:bidi="ar"/>
        </w:rPr>
        <w:t>。</w:t>
      </w:r>
    </w:p>
    <w:p w14:paraId="1C77E34E">
      <w:pPr>
        <w:spacing w:line="560" w:lineRule="exact"/>
        <w:ind w:firstLine="640" w:firstLineChars="200"/>
        <w:rPr>
          <w:rFonts w:hint="eastAsia" w:ascii="仿宋_GB2312" w:hAnsi="仿宋_GB2312" w:eastAsia="仿宋_GB2312" w:cs="仿宋_GB2312"/>
          <w:sz w:val="32"/>
          <w:szCs w:val="32"/>
        </w:rPr>
      </w:pPr>
    </w:p>
    <w:p w14:paraId="46EBF0A0">
      <w:pPr>
        <w:spacing w:line="560" w:lineRule="exact"/>
        <w:ind w:firstLine="640" w:firstLineChars="200"/>
        <w:rPr>
          <w:rFonts w:hint="eastAsia" w:ascii="仿宋_GB2312" w:hAnsi="仿宋_GB2312" w:eastAsia="仿宋_GB2312" w:cs="仿宋_GB2312"/>
          <w:sz w:val="32"/>
          <w:szCs w:val="32"/>
        </w:rPr>
      </w:pPr>
    </w:p>
    <w:p w14:paraId="5B1DEF88">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2A31C87B">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26</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F1B266-EA2F-444E-8C93-44B5B21305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322EB79-A4DC-46E7-A2FA-4FCEF7616464}"/>
  </w:font>
  <w:font w:name="Adobe 黑体 Std R">
    <w:altName w:val="黑体"/>
    <w:panose1 w:val="020B0400000000000000"/>
    <w:charset w:val="80"/>
    <w:family w:val="swiss"/>
    <w:pitch w:val="default"/>
    <w:sig w:usb0="00000000" w:usb1="00000000" w:usb2="00000016" w:usb3="00000000" w:csb0="00060007" w:csb1="00000000"/>
    <w:embedRegular r:id="rId3" w:fontKey="{8DADEAFC-37F0-4CCF-836A-37052B72BC9B}"/>
  </w:font>
  <w:font w:name="方正小标宋简体">
    <w:panose1 w:val="02010600010101010101"/>
    <w:charset w:val="86"/>
    <w:family w:val="auto"/>
    <w:pitch w:val="default"/>
    <w:sig w:usb0="00000001" w:usb1="080E0000" w:usb2="00000000" w:usb3="00000000" w:csb0="00040000" w:csb1="00000000"/>
    <w:embedRegular r:id="rId4" w:fontKey="{40338041-4235-4341-8F8B-D72FD948AF5B}"/>
  </w:font>
  <w:font w:name="仿宋_GB2312">
    <w:panose1 w:val="02010609030101010101"/>
    <w:charset w:val="86"/>
    <w:family w:val="auto"/>
    <w:pitch w:val="default"/>
    <w:sig w:usb0="00000001" w:usb1="080E0000" w:usb2="00000000" w:usb3="00000000" w:csb0="00040000" w:csb1="00000000"/>
    <w:embedRegular r:id="rId5" w:fontKey="{FB726E35-5C8B-4940-B5A7-EFE3C32F54B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56D04E9">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33E1"/>
    <w:rsid w:val="0357743F"/>
    <w:rsid w:val="04654DC4"/>
    <w:rsid w:val="048D200D"/>
    <w:rsid w:val="079F7592"/>
    <w:rsid w:val="0822151D"/>
    <w:rsid w:val="08682950"/>
    <w:rsid w:val="08D87341"/>
    <w:rsid w:val="0BC12118"/>
    <w:rsid w:val="0C890300"/>
    <w:rsid w:val="0D5A4B28"/>
    <w:rsid w:val="0D630F89"/>
    <w:rsid w:val="0DE4172C"/>
    <w:rsid w:val="161B7A15"/>
    <w:rsid w:val="162B00EE"/>
    <w:rsid w:val="16E50DE0"/>
    <w:rsid w:val="18A25FCA"/>
    <w:rsid w:val="19977D8A"/>
    <w:rsid w:val="1D037201"/>
    <w:rsid w:val="1E3E11AA"/>
    <w:rsid w:val="219E39B8"/>
    <w:rsid w:val="25477C36"/>
    <w:rsid w:val="29C73F17"/>
    <w:rsid w:val="2BE439BC"/>
    <w:rsid w:val="2F2F33BB"/>
    <w:rsid w:val="32FA14ED"/>
    <w:rsid w:val="33085EB0"/>
    <w:rsid w:val="34394804"/>
    <w:rsid w:val="34CC172C"/>
    <w:rsid w:val="39A42B0C"/>
    <w:rsid w:val="3B8E0546"/>
    <w:rsid w:val="3D4536F5"/>
    <w:rsid w:val="3D533C89"/>
    <w:rsid w:val="3E3959D3"/>
    <w:rsid w:val="42636571"/>
    <w:rsid w:val="45AA28C4"/>
    <w:rsid w:val="46753A21"/>
    <w:rsid w:val="47EA5951"/>
    <w:rsid w:val="4F0D7E75"/>
    <w:rsid w:val="4F9840BE"/>
    <w:rsid w:val="4FDC68BF"/>
    <w:rsid w:val="505F6CEB"/>
    <w:rsid w:val="54382FF3"/>
    <w:rsid w:val="54E02594"/>
    <w:rsid w:val="5AF63665"/>
    <w:rsid w:val="5E053E6C"/>
    <w:rsid w:val="5EF369C2"/>
    <w:rsid w:val="5F7D66C9"/>
    <w:rsid w:val="60ED7905"/>
    <w:rsid w:val="614E7A33"/>
    <w:rsid w:val="63714235"/>
    <w:rsid w:val="6488303F"/>
    <w:rsid w:val="64ED2421"/>
    <w:rsid w:val="671A7149"/>
    <w:rsid w:val="6DB30687"/>
    <w:rsid w:val="6F8C3791"/>
    <w:rsid w:val="708E5910"/>
    <w:rsid w:val="70AD7AF5"/>
    <w:rsid w:val="747B57C1"/>
    <w:rsid w:val="75B44CF4"/>
    <w:rsid w:val="768B3F84"/>
    <w:rsid w:val="76910A96"/>
    <w:rsid w:val="78EA6370"/>
    <w:rsid w:val="792E0F97"/>
    <w:rsid w:val="7D5135A2"/>
    <w:rsid w:val="7D6660AE"/>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1408</Words>
  <Characters>1474</Characters>
  <TotalTime>3</TotalTime>
  <ScaleCrop>false</ScaleCrop>
  <LinksUpToDate>false</LinksUpToDate>
  <CharactersWithSpaces>1537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KingStorm</cp:lastModifiedBy>
  <cp:lastPrinted>2024-12-02T08:00:00Z</cp:lastPrinted>
  <dcterms:modified xsi:type="dcterms:W3CDTF">2025-06-26T08:33:48Z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FB381D3E90B24893B58630867123F446_13</vt:lpwstr>
  </property>
  <property fmtid="{D5CDD505-2E9C-101B-9397-08002B2CF9AE}" pid="7" name="KSOTemplateDocerSaveRecord">
    <vt:lpwstr>eyJoZGlkIjoiOGFhZDdhYjg5N2Y5YzBjZmQxYzQ5ODBhZWQxYzkyYjYiLCJ1c2VySWQiOiIzODMzNjcwMzgifQ==</vt:lpwstr>
  </property>
</Properties>
</file>