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FC009">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广州市花都区2025年度第五十一批次城镇建设用地（低效用地）(广州市花都区</w:t>
      </w:r>
    </w:p>
    <w:p w14:paraId="7C8E2E5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平西村、新和村城中村改造项目地块</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三〔B〕〔低效用地〕）</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广州市花都区2025年度第五十一批次城镇建设用地（低效用地）(广州市花都区平西村、新和村城中村改造项目地块三〔B〕〔低效用地〕）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广州市花都区2025年度第五十一批次城镇建设用地（低效用地）(广州市花都区平西村、新和村城中村改造项目地块三〔B〕〔低效用地〕）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土地面积共105.4935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225.78</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3B84E2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35"/>
        <w:gridCol w:w="2460"/>
        <w:gridCol w:w="1740"/>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95"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花山镇</w:t>
            </w:r>
          </w:p>
        </w:tc>
        <w:tc>
          <w:tcPr>
            <w:tcW w:w="24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0.2655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4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2.151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4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新和村第十三经济合作社、第五经济合作社、经济联合社、第十四经济合作社（共有）</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101.226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216.63</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4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0.252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0.54</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4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1.599</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3.43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95"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105.4935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225.78</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DA09F8"/>
    <w:rsid w:val="06144AD1"/>
    <w:rsid w:val="08464AE7"/>
    <w:rsid w:val="08EC2A03"/>
    <w:rsid w:val="093A3CC5"/>
    <w:rsid w:val="0B9B6E50"/>
    <w:rsid w:val="0C1E49CC"/>
    <w:rsid w:val="0CE91961"/>
    <w:rsid w:val="0E3140D7"/>
    <w:rsid w:val="0E325320"/>
    <w:rsid w:val="12341E88"/>
    <w:rsid w:val="13714D70"/>
    <w:rsid w:val="15CE692B"/>
    <w:rsid w:val="18A233DB"/>
    <w:rsid w:val="19E21F71"/>
    <w:rsid w:val="1B6337E0"/>
    <w:rsid w:val="20B67655"/>
    <w:rsid w:val="211F0DDA"/>
    <w:rsid w:val="215E252F"/>
    <w:rsid w:val="23141564"/>
    <w:rsid w:val="28702BCD"/>
    <w:rsid w:val="2A015B73"/>
    <w:rsid w:val="2B01304A"/>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2025-05-27T06:26:43Z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AB3C9DFDB5894D9E9EBF89DFC88A4899_13</vt:lpwstr>
  </property>
</Properties>
</file>