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jc w:val="left"/>
        <w:rPr>
          <w:rFonts w:ascii="黑体" w:hAnsi="黑体" w:eastAsia="黑体"/>
          <w:snapToGrid w:val="0"/>
          <w:color w:val="auto"/>
          <w:kern w:val="0"/>
          <w:sz w:val="32"/>
          <w:szCs w:val="32"/>
        </w:rPr>
      </w:pPr>
      <w:bookmarkStart w:id="0" w:name="_GoBack"/>
      <w:r>
        <w:rPr>
          <w:rFonts w:ascii="黑体" w:hAnsi="黑体" w:eastAsia="黑体"/>
          <w:snapToGrid w:val="0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snapToGrid w:val="0"/>
          <w:color w:val="auto"/>
          <w:kern w:val="0"/>
          <w:sz w:val="32"/>
          <w:szCs w:val="32"/>
        </w:rPr>
        <w:t>3</w:t>
      </w:r>
    </w:p>
    <w:p>
      <w:pPr>
        <w:adjustRightInd w:val="0"/>
        <w:snapToGrid w:val="0"/>
        <w:spacing w:line="560" w:lineRule="exact"/>
        <w:jc w:val="left"/>
        <w:rPr>
          <w:rFonts w:eastAsia="黑体"/>
          <w:snapToGrid w:val="0"/>
          <w:color w:val="auto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_GBK" w:eastAsia="方正小标宋_GBK"/>
          <w:snapToGrid w:val="0"/>
          <w:color w:val="auto"/>
          <w:kern w:val="0"/>
          <w:sz w:val="44"/>
          <w:szCs w:val="44"/>
        </w:rPr>
      </w:pPr>
      <w:r>
        <w:rPr>
          <w:rFonts w:hint="eastAsia" w:ascii="方正小标宋_GBK" w:eastAsia="方正小标宋_GBK"/>
          <w:snapToGrid w:val="0"/>
          <w:color w:val="auto"/>
          <w:kern w:val="0"/>
          <w:sz w:val="44"/>
          <w:szCs w:val="44"/>
        </w:rPr>
        <w:t>广州市义务教育学校招生负面清单</w:t>
      </w:r>
    </w:p>
    <w:p>
      <w:pPr>
        <w:adjustRightInd w:val="0"/>
        <w:snapToGrid w:val="0"/>
        <w:spacing w:line="560" w:lineRule="exact"/>
        <w:jc w:val="center"/>
        <w:rPr>
          <w:rFonts w:ascii="方正小标宋_GBK" w:eastAsia="方正小标宋_GBK"/>
          <w:snapToGrid w:val="0"/>
          <w:color w:val="auto"/>
          <w:kern w:val="0"/>
          <w:sz w:val="44"/>
          <w:szCs w:val="44"/>
        </w:rPr>
      </w:pPr>
      <w:r>
        <w:rPr>
          <w:rFonts w:hint="eastAsia" w:ascii="方正小标宋_GBK" w:eastAsia="方正小标宋_GBK"/>
          <w:snapToGrid w:val="0"/>
          <w:color w:val="auto"/>
          <w:kern w:val="0"/>
          <w:sz w:val="44"/>
          <w:szCs w:val="44"/>
        </w:rPr>
        <w:t>及处理措施</w:t>
      </w:r>
    </w:p>
    <w:bookmarkEnd w:id="0"/>
    <w:tbl>
      <w:tblPr>
        <w:tblStyle w:val="6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040"/>
        <w:gridCol w:w="4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1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ascii="黑体" w:hAnsi="黑体" w:eastAsia="黑体"/>
                <w:snapToGrid w:val="0"/>
                <w:color w:val="auto"/>
                <w:kern w:val="0"/>
                <w:sz w:val="32"/>
                <w:szCs w:val="32"/>
              </w:rPr>
              <w:t>序号</w:t>
            </w:r>
          </w:p>
        </w:tc>
        <w:tc>
          <w:tcPr>
            <w:tcW w:w="40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ascii="黑体" w:hAnsi="黑体" w:eastAsia="黑体"/>
                <w:snapToGrid w:val="0"/>
                <w:color w:val="auto"/>
                <w:kern w:val="0"/>
                <w:sz w:val="32"/>
                <w:szCs w:val="32"/>
              </w:rPr>
              <w:t>违规行为</w:t>
            </w:r>
          </w:p>
        </w:tc>
        <w:tc>
          <w:tcPr>
            <w:tcW w:w="414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ascii="黑体" w:hAnsi="黑体" w:eastAsia="黑体"/>
                <w:snapToGrid w:val="0"/>
                <w:color w:val="auto"/>
                <w:kern w:val="0"/>
                <w:sz w:val="32"/>
                <w:szCs w:val="32"/>
              </w:rPr>
              <w:t>处理措施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71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40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  <w:t>采取考试、面试、人机对话等方式选拔学生</w:t>
            </w:r>
          </w:p>
        </w:tc>
        <w:tc>
          <w:tcPr>
            <w:tcW w:w="4147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  <w:t>1.对学校及其校长、相关责任人进行通报批评并责令限期整改；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  <w:t>2.学校及其校长、相关责任人三年内不得列入各级各系统评优评先范畴；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  <w:t>3.公办学校违规的（含其参与举办的民办学校发生违规行为的），按干部管理权限对校长、相关责任人追究处理；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  <w:t>4.民办学校违规的，与年检结果挂钩，次年减少30%—50%的招生计划或者暂停招生，并建议解聘校长。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8" w:hRule="atLeast"/>
          <w:jc w:val="center"/>
        </w:trPr>
        <w:tc>
          <w:tcPr>
            <w:tcW w:w="71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40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  <w:t>不按核准的办学层次、办学规模和招生计划进行招生</w:t>
            </w:r>
          </w:p>
        </w:tc>
        <w:tc>
          <w:tcPr>
            <w:tcW w:w="414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71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40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  <w:t>借助社会团体、培训机构等组织通过考试、竞赛、培训、测试排名、夏（冬）令营、研学活动等形式选拔学生</w:t>
            </w:r>
          </w:p>
        </w:tc>
        <w:tc>
          <w:tcPr>
            <w:tcW w:w="4147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  <w:t>1.对学校及其校长、相关责任人进行通报批评并责令限期整改；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  <w:t>2.学校及其校长、相关责任人三年内不得列入各级各系统评优评先范畴；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  <w:t>3.公办学校（含其参与举办的民办学校发生违规行为的）违规的，按干部管理权限对校长、相关责任人追究处理；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  <w:t>4.民办学校违规的，与年检结果挂钩，次年减少30%—50%的招生计划。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71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40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  <w:t>参与社会团体、培训机构等组织举办的与升学相关的讲座、宣传等活动，或为其提供场地</w:t>
            </w:r>
          </w:p>
        </w:tc>
        <w:tc>
          <w:tcPr>
            <w:tcW w:w="414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71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  <w:t>5</w:t>
            </w:r>
          </w:p>
        </w:tc>
        <w:tc>
          <w:tcPr>
            <w:tcW w:w="40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  <w:t>民办中小学提前组织面向幼儿园大班幼儿、小学毕业生的招生宣讲，或变相遴选学生</w:t>
            </w:r>
          </w:p>
        </w:tc>
        <w:tc>
          <w:tcPr>
            <w:tcW w:w="414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71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  <w:t>6</w:t>
            </w:r>
          </w:p>
        </w:tc>
        <w:tc>
          <w:tcPr>
            <w:tcW w:w="40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  <w:t>不按照教育行政部门规定的时间进行招生</w:t>
            </w:r>
          </w:p>
        </w:tc>
        <w:tc>
          <w:tcPr>
            <w:tcW w:w="414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71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  <w:t>7</w:t>
            </w:r>
          </w:p>
        </w:tc>
        <w:tc>
          <w:tcPr>
            <w:tcW w:w="40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  <w:t>发布虚假的招生简章、广告等信息</w:t>
            </w:r>
          </w:p>
        </w:tc>
        <w:tc>
          <w:tcPr>
            <w:tcW w:w="4147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  <w:t>1.对学校及其校长、相关责任人进行通报批评并责令限期整改；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  <w:t>2.学校及其校长、相关责任人三年内不得列入各级各系统评优评先范畴；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  <w:t>3.民办学校违规的，与年检结果挂钩，次年减少10%—30%的招生计划。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71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  <w:t>8</w:t>
            </w:r>
          </w:p>
        </w:tc>
        <w:tc>
          <w:tcPr>
            <w:tcW w:w="40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  <w:t>幼儿园向小学、小学向初中推荐生源或提供学生信息</w:t>
            </w:r>
          </w:p>
        </w:tc>
        <w:tc>
          <w:tcPr>
            <w:tcW w:w="414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71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  <w:t>9</w:t>
            </w:r>
          </w:p>
        </w:tc>
        <w:tc>
          <w:tcPr>
            <w:tcW w:w="40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  <w:t>以重点班、快慢班、“国际部”“国际课程班”等各种名义进行招生</w:t>
            </w:r>
          </w:p>
        </w:tc>
        <w:tc>
          <w:tcPr>
            <w:tcW w:w="414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1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  <w:t>10</w:t>
            </w:r>
          </w:p>
        </w:tc>
        <w:tc>
          <w:tcPr>
            <w:tcW w:w="40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  <w:t>以各类竞赛、考试证书等作为招生入学的依据</w:t>
            </w:r>
          </w:p>
        </w:tc>
        <w:tc>
          <w:tcPr>
            <w:tcW w:w="414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ind w:firstLine="562" w:firstLineChars="200"/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71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  <w:t>11</w:t>
            </w:r>
          </w:p>
        </w:tc>
        <w:tc>
          <w:tcPr>
            <w:tcW w:w="40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  <w:t>为社会团体、培训机构等组织举办任何学科竞赛、综合能力竞赛和考级等活动提供场地</w:t>
            </w:r>
          </w:p>
        </w:tc>
        <w:tc>
          <w:tcPr>
            <w:tcW w:w="414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71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  <w:t>12</w:t>
            </w:r>
          </w:p>
        </w:tc>
        <w:tc>
          <w:tcPr>
            <w:tcW w:w="40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  <w:t>未经批准组织学生参加包括“奥赛”在内的各种学科竞赛、综合能力测试、读书读报评奖和考级等竞赛活动</w:t>
            </w:r>
          </w:p>
        </w:tc>
        <w:tc>
          <w:tcPr>
            <w:tcW w:w="414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71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  <w:t>13</w:t>
            </w:r>
          </w:p>
        </w:tc>
        <w:tc>
          <w:tcPr>
            <w:tcW w:w="40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  <w:t>通过设置奖金等方式违规争抢生源</w:t>
            </w:r>
          </w:p>
        </w:tc>
        <w:tc>
          <w:tcPr>
            <w:tcW w:w="414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71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  <w:t>14</w:t>
            </w:r>
          </w:p>
        </w:tc>
        <w:tc>
          <w:tcPr>
            <w:tcW w:w="40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  <w:t>公办学校拒绝接收本服务区应接收的学生，或拒绝教育行政部门统筹安排的学生入学</w:t>
            </w:r>
          </w:p>
        </w:tc>
        <w:tc>
          <w:tcPr>
            <w:tcW w:w="4147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  <w:t>对学校及其校长、相关责任人进行通报批评并责令限期整改。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1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  <w:t>15</w:t>
            </w:r>
          </w:p>
        </w:tc>
        <w:tc>
          <w:tcPr>
            <w:tcW w:w="40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  <w:t>利用等级学校进行招生宣传</w:t>
            </w:r>
          </w:p>
        </w:tc>
        <w:tc>
          <w:tcPr>
            <w:tcW w:w="414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71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  <w:t>16</w:t>
            </w:r>
          </w:p>
        </w:tc>
        <w:tc>
          <w:tcPr>
            <w:tcW w:w="40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  <w:t>其他干扰招生工作秩序、影响教育教学秩序的行为</w:t>
            </w:r>
          </w:p>
        </w:tc>
        <w:tc>
          <w:tcPr>
            <w:tcW w:w="414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  <w:t>视情节严重程度参照上述处理措施进行处理。</w:t>
            </w:r>
          </w:p>
        </w:tc>
      </w:tr>
    </w:tbl>
    <w:p>
      <w:pPr>
        <w:widowControl/>
        <w:tabs>
          <w:tab w:val="left" w:pos="1440"/>
        </w:tabs>
        <w:snapToGrid w:val="0"/>
        <w:ind w:right="80" w:firstLine="0" w:firstLineChars="0"/>
        <w:jc w:val="left"/>
        <w:rPr>
          <w:rFonts w:hint="eastAsia" w:ascii="黑体" w:hAnsi="黑体" w:eastAsia="黑体" w:cs="黑体"/>
          <w:bCs/>
          <w:color w:val="auto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color w:val="auto"/>
        </w:rPr>
      </w:pPr>
    </w:p>
    <w:sectPr>
      <w:footerReference r:id="rId3" w:type="default"/>
      <w:pgSz w:w="11906" w:h="16838"/>
      <w:pgMar w:top="1587" w:right="1417" w:bottom="158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iNmNlOGY1MGZkNDhiYmQ1MmQ0ZTBmOTlmM2MzYzkifQ=="/>
  </w:docVars>
  <w:rsids>
    <w:rsidRoot w:val="00FB3CEA"/>
    <w:rsid w:val="000F02EA"/>
    <w:rsid w:val="008C7BA1"/>
    <w:rsid w:val="00A32E52"/>
    <w:rsid w:val="00FB3CEA"/>
    <w:rsid w:val="018151F6"/>
    <w:rsid w:val="0196260C"/>
    <w:rsid w:val="02026E9E"/>
    <w:rsid w:val="03BB4F10"/>
    <w:rsid w:val="0A3223F8"/>
    <w:rsid w:val="0C9C32AF"/>
    <w:rsid w:val="0CE5202F"/>
    <w:rsid w:val="0E7A2495"/>
    <w:rsid w:val="0F207055"/>
    <w:rsid w:val="119143E8"/>
    <w:rsid w:val="13AC39B1"/>
    <w:rsid w:val="17DB5897"/>
    <w:rsid w:val="183B65FD"/>
    <w:rsid w:val="18A44FDC"/>
    <w:rsid w:val="19A23D0B"/>
    <w:rsid w:val="1B3008A5"/>
    <w:rsid w:val="1B4642A9"/>
    <w:rsid w:val="1C7E3E6E"/>
    <w:rsid w:val="1D4A66EA"/>
    <w:rsid w:val="1F1C1B35"/>
    <w:rsid w:val="209051B1"/>
    <w:rsid w:val="23365788"/>
    <w:rsid w:val="2425185D"/>
    <w:rsid w:val="258772E9"/>
    <w:rsid w:val="268551A9"/>
    <w:rsid w:val="27B27469"/>
    <w:rsid w:val="27B62220"/>
    <w:rsid w:val="2A7D4A16"/>
    <w:rsid w:val="2A835079"/>
    <w:rsid w:val="2B567BA3"/>
    <w:rsid w:val="2C052CC1"/>
    <w:rsid w:val="2C0B204F"/>
    <w:rsid w:val="2E6408E2"/>
    <w:rsid w:val="2F184021"/>
    <w:rsid w:val="2F2E05A0"/>
    <w:rsid w:val="2F3E35B6"/>
    <w:rsid w:val="2F8F205D"/>
    <w:rsid w:val="2F903C38"/>
    <w:rsid w:val="31353ACD"/>
    <w:rsid w:val="31CF64CB"/>
    <w:rsid w:val="31EA6F5E"/>
    <w:rsid w:val="327639E6"/>
    <w:rsid w:val="3395658C"/>
    <w:rsid w:val="366B7AE9"/>
    <w:rsid w:val="36A60887"/>
    <w:rsid w:val="373920C9"/>
    <w:rsid w:val="39F37C97"/>
    <w:rsid w:val="3CD449B7"/>
    <w:rsid w:val="4038497F"/>
    <w:rsid w:val="40864EB9"/>
    <w:rsid w:val="40C844BF"/>
    <w:rsid w:val="412415B7"/>
    <w:rsid w:val="42467CF7"/>
    <w:rsid w:val="429C62CD"/>
    <w:rsid w:val="44062259"/>
    <w:rsid w:val="459C267D"/>
    <w:rsid w:val="46661D43"/>
    <w:rsid w:val="46796911"/>
    <w:rsid w:val="46D46323"/>
    <w:rsid w:val="47EA415A"/>
    <w:rsid w:val="4A5A30EE"/>
    <w:rsid w:val="4A755439"/>
    <w:rsid w:val="4A90313E"/>
    <w:rsid w:val="4BE16927"/>
    <w:rsid w:val="4BEA1BD8"/>
    <w:rsid w:val="4CDA5D00"/>
    <w:rsid w:val="4CE831FC"/>
    <w:rsid w:val="50AE15AA"/>
    <w:rsid w:val="51044167"/>
    <w:rsid w:val="516929D3"/>
    <w:rsid w:val="516E51D0"/>
    <w:rsid w:val="5231066E"/>
    <w:rsid w:val="535D3C0B"/>
    <w:rsid w:val="54051E17"/>
    <w:rsid w:val="54583357"/>
    <w:rsid w:val="54C911DE"/>
    <w:rsid w:val="55536E4B"/>
    <w:rsid w:val="55766CAC"/>
    <w:rsid w:val="562D198E"/>
    <w:rsid w:val="56CE3222"/>
    <w:rsid w:val="58F77B2B"/>
    <w:rsid w:val="59533657"/>
    <w:rsid w:val="5F6A1FC2"/>
    <w:rsid w:val="5FA8787D"/>
    <w:rsid w:val="5FCC52C6"/>
    <w:rsid w:val="606F0046"/>
    <w:rsid w:val="61282B34"/>
    <w:rsid w:val="646A2D8A"/>
    <w:rsid w:val="65615D5E"/>
    <w:rsid w:val="65662C9F"/>
    <w:rsid w:val="65BE15BD"/>
    <w:rsid w:val="668D7D9B"/>
    <w:rsid w:val="66F23BDB"/>
    <w:rsid w:val="67C50C91"/>
    <w:rsid w:val="685E6FB6"/>
    <w:rsid w:val="697155BC"/>
    <w:rsid w:val="6A3F25B0"/>
    <w:rsid w:val="6A6E4D44"/>
    <w:rsid w:val="6A7D73FA"/>
    <w:rsid w:val="6AD60968"/>
    <w:rsid w:val="6B1367FC"/>
    <w:rsid w:val="6B443703"/>
    <w:rsid w:val="6C8E4AE6"/>
    <w:rsid w:val="6CA507EE"/>
    <w:rsid w:val="6D9B70E8"/>
    <w:rsid w:val="6DBB67EF"/>
    <w:rsid w:val="727A3695"/>
    <w:rsid w:val="761C38C7"/>
    <w:rsid w:val="76A1046D"/>
    <w:rsid w:val="773B05F2"/>
    <w:rsid w:val="783D306D"/>
    <w:rsid w:val="78BB14D3"/>
    <w:rsid w:val="7920662D"/>
    <w:rsid w:val="7965119D"/>
    <w:rsid w:val="799F5164"/>
    <w:rsid w:val="7A7622A1"/>
    <w:rsid w:val="7BF27B9C"/>
    <w:rsid w:val="7DB66509"/>
    <w:rsid w:val="7DF96159"/>
    <w:rsid w:val="7E67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32</Pages>
  <Words>16542</Words>
  <Characters>16855</Characters>
  <Lines>379</Lines>
  <Paragraphs>269</Paragraphs>
  <TotalTime>13</TotalTime>
  <ScaleCrop>false</ScaleCrop>
  <LinksUpToDate>false</LinksUpToDate>
  <CharactersWithSpaces>16906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2021-04-02T07:44:00Z</dcterms:created>
  <dc:creator>新闻</dc:creator>
  <cp:lastModifiedBy>张无忌</cp:lastModifiedBy>
  <cp:lastPrinted>2024-04-09T01:27:00Z</cp:lastPrinted>
  <dcterms:modified xsi:type="dcterms:W3CDTF">2024-04-29T12:30:46Z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105FD6F764B742DD859D38CBB0639717</vt:lpwstr>
  </property>
</Properties>
</file>