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outlineLvl w:val="0"/>
        <w:rPr>
          <w:rFonts w:hint="eastAsia" w:ascii="方正小标宋简体" w:eastAsia="方正小标宋简体"/>
          <w:spacing w:val="-1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outlineLvl w:val="0"/>
        <w:rPr>
          <w:rFonts w:ascii="方正小标宋简体" w:hAnsi="Calibri" w:eastAsia="方正小标宋简体"/>
          <w:spacing w:val="-12"/>
          <w:sz w:val="44"/>
          <w:szCs w:val="44"/>
        </w:rPr>
      </w:pPr>
      <w:r>
        <w:rPr>
          <w:rFonts w:hint="eastAsia" w:ascii="方正小标宋简体" w:eastAsia="方正小标宋简体"/>
          <w:spacing w:val="-12"/>
          <w:sz w:val="44"/>
          <w:szCs w:val="44"/>
        </w:rPr>
        <w:t>关于部分检验项目的说明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仿宋" w:hAnsi="仿宋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霉菌是评价食品卫生质量的指示性指标。食品中霉菌数是指食品检样经过处理，在一定条件下培养后，计数所得1g或1mL检样中所形成的霉菌菌落数。如果食品中的霉菌严重超标，将会破坏食品的营养成分，使食品失去食用价值，还可能产生霉菌毒素；长期食用霉菌超标的食品，可能危害人体健康。食品中霉菌超标的原因，可能是原料发霉或原料、包装材料受到霉菌污染，也可能是产品在生产加工过程中卫生条件控制不到位，还可能与产品储运条件不当有关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0EFF" w:usb1="4000247B" w:usb2="00000001" w:usb3="00000000" w:csb0="200001B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iZTUxZTg5NzI1NjljMGU1OWJhNmY3MzY4ZjNiZWYifQ=="/>
  </w:docVars>
  <w:rsids>
    <w:rsidRoot w:val="5652250A"/>
    <w:rsid w:val="5652250A"/>
    <w:rsid w:val="5AB1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2023-09-22T02:21:00Z</dcterms:created>
  <dc:creator>罗钰珊</dc:creator>
  <cp:lastModifiedBy>罗钰珊</cp:lastModifiedBy>
  <dcterms:modified xsi:type="dcterms:W3CDTF">2023-09-22T02:22:44Z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D96D176294844382861C495E356F6EAD_13</vt:lpwstr>
  </property>
</Properties>
</file>