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2022年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u w:val="none"/>
          <w:lang w:val="en-US" w:eastAsia="zh-CN" w:bidi="ar-SA"/>
        </w:rPr>
        <w:t>度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花都区文艺作品</w:t>
      </w:r>
      <w:r>
        <w:rPr>
          <w:rStyle w:val="5"/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收集</w:t>
      </w:r>
      <w:r>
        <w:rPr>
          <w:rStyle w:val="5"/>
          <w:rFonts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表</w:t>
      </w:r>
    </w:p>
    <w:p>
      <w:pPr>
        <w:spacing w:line="560" w:lineRule="exact"/>
        <w:jc w:val="center"/>
        <w:rPr>
          <w:rStyle w:val="5"/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5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392"/>
        <w:gridCol w:w="2288"/>
        <w:gridCol w:w="1620"/>
        <w:gridCol w:w="101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作品名称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2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0" w:after="0" w:line="560" w:lineRule="exact"/>
              <w:ind w:firstLine="0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（从“</w:t>
            </w:r>
            <w:r>
              <w:rPr>
                <w:rStyle w:val="5"/>
                <w:rFonts w:hint="eastAsia"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文学作品、戏剧、影视剧、音乐、美术、曲艺、舞蹈、民间文艺、摄影、书法、杂技等门类</w:t>
            </w:r>
            <w:r>
              <w:rPr>
                <w:rStyle w:val="5"/>
                <w:rFonts w:ascii="楷体_GB2312" w:hAnsi="楷体_GB2312" w:eastAsia="楷体_GB2312"/>
                <w:kern w:val="2"/>
                <w:sz w:val="24"/>
                <w:szCs w:val="24"/>
                <w:u w:val="none"/>
                <w:lang w:val="en-US" w:eastAsia="zh-CN" w:bidi="ar-SA"/>
              </w:rPr>
              <w:t>”选填）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获奖名称、名次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奖项发放部门</w:t>
            </w:r>
          </w:p>
        </w:tc>
        <w:tc>
          <w:tcPr>
            <w:tcW w:w="4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是否常设奖项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color w:val="FFFFFF"/>
                <w:kern w:val="2"/>
                <w:sz w:val="30"/>
                <w:szCs w:val="30"/>
                <w:shd w:val="clear" w:color="auto" w:fill="000000"/>
                <w:lang w:val="en-US" w:eastAsia="zh-CN" w:bidi="ar-SA"/>
              </w:rPr>
              <w:t>□</w:t>
            </w: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</w:t>
            </w:r>
          </w:p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获奖人姓名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身份证号码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是否编制内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原（现工作单位）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户籍所在地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地址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43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银行账号</w:t>
            </w:r>
          </w:p>
        </w:tc>
        <w:tc>
          <w:tcPr>
            <w:tcW w:w="2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开户银行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2026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作品或项目</w:t>
            </w:r>
          </w:p>
          <w:p>
            <w:pPr>
              <w:spacing w:line="560" w:lineRule="exact"/>
              <w:ind w:left="113" w:right="113"/>
              <w:jc w:val="center"/>
              <w:rPr>
                <w:rStyle w:val="5"/>
                <w:rFonts w:ascii="仿宋" w:hAnsi="仿宋" w:eastAsia="仿宋" w:cs="Times New Roman"/>
                <w:b/>
                <w:bCs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  <w:t>介绍</w:t>
            </w:r>
          </w:p>
          <w:p>
            <w:pPr>
              <w:spacing w:line="560" w:lineRule="exact"/>
              <w:ind w:left="113" w:right="113"/>
              <w:jc w:val="both"/>
              <w:rPr>
                <w:rStyle w:val="5"/>
                <w:rFonts w:ascii="仿宋" w:hAnsi="仿宋" w:eastAsia="仿宋"/>
                <w:spacing w:val="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（可另附纸）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both"/>
              <w:rPr>
                <w:rStyle w:val="5"/>
                <w:rFonts w:ascii="仿宋" w:hAnsi="仿宋" w:eastAsia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cantSplit/>
          <w:trHeight w:val="1754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 w:cs="Times New Roman"/>
                <w:b w:val="0"/>
                <w:bCs w:val="0"/>
                <w:spacing w:val="40"/>
                <w:kern w:val="2"/>
                <w:sz w:val="28"/>
                <w:szCs w:val="28"/>
                <w:lang w:val="en-US" w:eastAsia="zh-CN" w:bidi="ar-SA"/>
              </w:rPr>
              <w:t>主管部门意见</w:t>
            </w:r>
          </w:p>
        </w:tc>
        <w:tc>
          <w:tcPr>
            <w:tcW w:w="7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Calibri" w:hAnsi="Calibri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1.本表为</w:t>
      </w:r>
      <w:r>
        <w:rPr>
          <w:rStyle w:val="5"/>
          <w:rFonts w:hint="eastAsia" w:ascii="仿宋" w:hAnsi="仿宋" w:eastAsia="仿宋"/>
          <w:kern w:val="2"/>
          <w:sz w:val="24"/>
          <w:szCs w:val="24"/>
          <w:lang w:val="en-US" w:eastAsia="zh-CN" w:bidi="ar-SA"/>
        </w:rPr>
        <w:t>收集</w:t>
      </w: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花都区文艺作品的重要依据，填表机构和个人必须按照表格要求认真如实填写，所有项目不得空缺，没有内容须填“无”，如发现弄虚作假，取消资格。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24"/>
          <w:szCs w:val="24"/>
          <w:lang w:val="en-US" w:eastAsia="zh-CN" w:bidi="ar-SA"/>
        </w:rPr>
        <w:t>2.交验获奖励证明（原件与复印件，原件在完成审核后退回）。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7206D"/>
    <w:rsid w:val="009D3880"/>
    <w:rsid w:val="0EC456E0"/>
    <w:rsid w:val="18214538"/>
    <w:rsid w:val="41105FAC"/>
    <w:rsid w:val="41FB71D8"/>
    <w:rsid w:val="505A54E4"/>
    <w:rsid w:val="656A52D9"/>
    <w:rsid w:val="6A1A58E8"/>
    <w:rsid w:val="7507206D"/>
    <w:rsid w:val="75D12F91"/>
    <w:rsid w:val="773D2EE5"/>
    <w:rsid w:val="794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5">
    <w:name w:val="NormalCharacter"/>
    <w:link w:val="6"/>
    <w:qFormat/>
    <w:uiPriority w:val="0"/>
  </w:style>
  <w:style w:type="paragraph" w:customStyle="1" w:styleId="6">
    <w:name w:val="UserStyle_0"/>
    <w:basedOn w:val="1"/>
    <w:link w:val="5"/>
    <w:qFormat/>
    <w:uiPriority w:val="0"/>
    <w:pPr>
      <w:spacing w:line="240" w:lineRule="auto"/>
      <w:jc w:val="both"/>
    </w:pPr>
  </w:style>
  <w:style w:type="paragraph" w:customStyle="1" w:styleId="7">
    <w:name w:val="HtmlNormal"/>
    <w:basedOn w:val="1"/>
    <w:qFormat/>
    <w:uiPriority w:val="0"/>
    <w:pPr>
      <w:spacing w:line="240" w:lineRule="auto"/>
      <w:jc w:val="both"/>
    </w:pPr>
    <w:rPr>
      <w:rFonts w:ascii="Calibri" w:hAnsi="Calibri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2020-01-02T03:38:00Z</dcterms:created>
  <dc:creator>Administrator</dc:creator>
  <cp:lastModifiedBy>Administrator</cp:lastModifiedBy>
  <cp:lastPrinted>2023-08-24T03:07:34Z</cp:lastPrinted>
  <dcterms:modified xsi:type="dcterms:W3CDTF">2023-08-24T03:18:04Z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86D74A83ECC4433BA66C97A57A923B3C</vt:lpwstr>
  </property>
</Properties>
</file>