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方正小标宋简体" w:hAnsi="宋体" w:eastAsia="方正小标宋简体"/>
          <w:color w:val="000000"/>
          <w:sz w:val="44"/>
          <w:szCs w:val="44"/>
          <w:highlight w:val="none"/>
        </w:rPr>
        <w:t>广州市花都区</w:t>
      </w:r>
      <w:r>
        <w:rPr>
          <w:rFonts w:hint="eastAsia" w:ascii="方正小标宋简体" w:hAnsi="宋体" w:eastAsia="方正小标宋简体"/>
          <w:color w:val="000000"/>
          <w:sz w:val="44"/>
          <w:szCs w:val="44"/>
          <w:highlight w:val="none"/>
          <w:lang w:eastAsia="zh-CN"/>
        </w:rPr>
        <w:t>（空港经济区）</w:t>
      </w:r>
      <w:r>
        <w:rPr>
          <w:rFonts w:hint="eastAsia" w:ascii="方正小标宋简体" w:hAnsi="宋体" w:eastAsia="方正小标宋简体"/>
          <w:color w:val="000000"/>
          <w:sz w:val="44"/>
          <w:szCs w:val="44"/>
          <w:highlight w:val="none"/>
          <w:lang w:val="en-US" w:eastAsia="zh-CN"/>
        </w:rPr>
        <w:t>2019</w:t>
      </w:r>
      <w:r>
        <w:rPr>
          <w:rFonts w:hint="eastAsia" w:ascii="方正小标宋简体" w:hAnsi="宋体" w:eastAsia="方正小标宋简体"/>
          <w:color w:val="000000"/>
          <w:sz w:val="44"/>
          <w:szCs w:val="44"/>
          <w:highlight w:val="none"/>
        </w:rPr>
        <w:t>年度</w:t>
      </w:r>
      <w:r>
        <w:rPr>
          <w:rFonts w:hint="eastAsia" w:ascii="方正小标宋简体" w:hAnsi="宋体" w:eastAsia="方正小标宋简体"/>
          <w:color w:val="000000"/>
          <w:sz w:val="44"/>
          <w:szCs w:val="44"/>
          <w:highlight w:val="none"/>
          <w:lang w:eastAsia="zh-CN"/>
        </w:rPr>
        <w:t>第二十</w:t>
      </w:r>
      <w:r>
        <w:rPr>
          <w:rFonts w:hint="eastAsia" w:ascii="方正小标宋简体" w:hAnsi="宋体" w:eastAsia="方正小标宋简体"/>
          <w:color w:val="000000"/>
          <w:sz w:val="44"/>
          <w:szCs w:val="44"/>
          <w:highlight w:val="none"/>
        </w:rPr>
        <w:t>批次城镇建设用地（</w:t>
      </w:r>
      <w:r>
        <w:rPr>
          <w:rFonts w:hint="eastAsia" w:ascii="方正小标宋简体" w:hAnsi="宋体" w:eastAsia="方正小标宋简体"/>
          <w:color w:val="000000"/>
          <w:sz w:val="44"/>
          <w:szCs w:val="44"/>
          <w:highlight w:val="none"/>
          <w:lang w:eastAsia="zh-CN"/>
        </w:rPr>
        <w:t>保税大道南三号地块</w:t>
      </w:r>
      <w:r>
        <w:rPr>
          <w:rFonts w:hint="eastAsia" w:ascii="仿宋_GB2312" w:hAnsi="仿宋_GB2312" w:eastAsia="仿宋_GB2312" w:cs="仿宋_GB2312"/>
          <w:color w:val="000000"/>
          <w:sz w:val="44"/>
          <w:szCs w:val="44"/>
          <w:highlight w:val="none"/>
          <w:lang w:eastAsia="zh-CN"/>
        </w:rPr>
        <w:t>〔</w:t>
      </w:r>
      <w:r>
        <w:rPr>
          <w:rFonts w:hint="eastAsia" w:ascii="方正小标宋简体" w:hAnsi="方正小标宋简体" w:eastAsia="方正小标宋简体" w:cs="方正小标宋简体"/>
          <w:color w:val="000000"/>
          <w:sz w:val="44"/>
          <w:szCs w:val="44"/>
          <w:highlight w:val="none"/>
          <w:lang w:eastAsia="zh-CN"/>
        </w:rPr>
        <w:t>地块一</w:t>
      </w:r>
      <w:r>
        <w:rPr>
          <w:rFonts w:hint="eastAsia" w:ascii="仿宋_GB2312" w:hAnsi="仿宋_GB2312" w:eastAsia="仿宋_GB2312" w:cs="仿宋_GB2312"/>
          <w:color w:val="000000"/>
          <w:sz w:val="44"/>
          <w:szCs w:val="44"/>
          <w:highlight w:val="none"/>
          <w:lang w:eastAsia="zh-CN"/>
        </w:rPr>
        <w:t>〕</w:t>
      </w:r>
      <w:r>
        <w:rPr>
          <w:rFonts w:hint="eastAsia" w:ascii="方正小标宋简体" w:hAnsi="宋体" w:eastAsia="方正小标宋简体"/>
          <w:color w:val="000000"/>
          <w:sz w:val="44"/>
          <w:szCs w:val="44"/>
          <w:highlight w:val="none"/>
        </w:rPr>
        <w:t>）</w:t>
      </w:r>
      <w:r>
        <w:rPr>
          <w:rFonts w:hint="eastAsia" w:ascii="方正小标宋简体" w:hAnsi="宋体" w:eastAsia="方正小标宋简体"/>
          <w:color w:val="000000"/>
          <w:sz w:val="44"/>
          <w:szCs w:val="44"/>
          <w:highlight w:val="none"/>
          <w:lang w:eastAsia="zh-CN"/>
        </w:rPr>
        <w:t>的</w:t>
      </w: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highlight w:val="none"/>
          <w:lang w:val="en-US" w:eastAsia="zh-CN"/>
        </w:rPr>
        <w:t>花山镇</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花山镇洛场村第十三经济合作社、第十五经济合作社属下的集体土地1.0643公顷；平东</w:t>
      </w:r>
      <w:r>
        <w:rPr>
          <w:rFonts w:hint="default" w:ascii="Times New Roman" w:hAnsi="Times New Roman" w:eastAsia="仿宋_GB2312" w:cs="Times New Roman"/>
          <w:sz w:val="32"/>
          <w:szCs w:val="32"/>
          <w:highlight w:val="none"/>
        </w:rPr>
        <w:t>村</w:t>
      </w:r>
      <w:r>
        <w:rPr>
          <w:rFonts w:hint="eastAsia" w:eastAsia="仿宋_GB2312"/>
          <w:sz w:val="32"/>
          <w:szCs w:val="32"/>
          <w:lang w:eastAsia="zh-CN"/>
        </w:rPr>
        <w:t>庆隆</w:t>
      </w:r>
      <w:r>
        <w:rPr>
          <w:rFonts w:hint="eastAsia" w:eastAsia="仿宋_GB2312"/>
          <w:sz w:val="32"/>
          <w:szCs w:val="32"/>
        </w:rPr>
        <w:t>经济合作社、</w:t>
      </w:r>
      <w:r>
        <w:rPr>
          <w:rFonts w:hint="eastAsia" w:eastAsia="仿宋_GB2312"/>
          <w:sz w:val="32"/>
          <w:szCs w:val="32"/>
          <w:lang w:eastAsia="zh-CN"/>
        </w:rPr>
        <w:t>第八</w:t>
      </w:r>
      <w:r>
        <w:rPr>
          <w:rFonts w:hint="eastAsia" w:eastAsia="仿宋_GB2312"/>
          <w:sz w:val="32"/>
          <w:szCs w:val="32"/>
        </w:rPr>
        <w:t>经济合作社、第</w:t>
      </w:r>
      <w:r>
        <w:rPr>
          <w:rFonts w:hint="eastAsia" w:eastAsia="仿宋_GB2312"/>
          <w:sz w:val="32"/>
          <w:szCs w:val="32"/>
          <w:lang w:eastAsia="zh-CN"/>
        </w:rPr>
        <w:t>九</w:t>
      </w:r>
      <w:r>
        <w:rPr>
          <w:rFonts w:hint="eastAsia" w:eastAsia="仿宋_GB2312"/>
          <w:sz w:val="32"/>
          <w:szCs w:val="32"/>
        </w:rPr>
        <w:t>经济合作社、第</w:t>
      </w:r>
      <w:r>
        <w:rPr>
          <w:rFonts w:hint="eastAsia" w:eastAsia="仿宋_GB2312"/>
          <w:sz w:val="32"/>
          <w:szCs w:val="32"/>
          <w:lang w:eastAsia="zh-CN"/>
        </w:rPr>
        <w:t>十</w:t>
      </w:r>
      <w:r>
        <w:rPr>
          <w:rFonts w:hint="eastAsia" w:eastAsia="仿宋_GB2312"/>
          <w:sz w:val="32"/>
          <w:szCs w:val="32"/>
        </w:rPr>
        <w:t>经济合作社、第十</w:t>
      </w:r>
      <w:r>
        <w:rPr>
          <w:rFonts w:hint="eastAsia" w:eastAsia="仿宋_GB2312"/>
          <w:sz w:val="32"/>
          <w:szCs w:val="32"/>
          <w:lang w:eastAsia="zh-CN"/>
        </w:rPr>
        <w:t>一</w:t>
      </w:r>
      <w:r>
        <w:rPr>
          <w:rFonts w:hint="eastAsia" w:eastAsia="仿宋_GB2312"/>
          <w:sz w:val="32"/>
          <w:szCs w:val="32"/>
        </w:rPr>
        <w:t>经济合作社</w:t>
      </w:r>
      <w:r>
        <w:rPr>
          <w:rFonts w:hint="eastAsia" w:eastAsia="仿宋_GB2312"/>
          <w:sz w:val="32"/>
          <w:szCs w:val="32"/>
          <w:lang w:eastAsia="zh-CN"/>
        </w:rPr>
        <w:t>、第十二经济合作社、第十三经济合作社、东岭经济合作社属下的</w:t>
      </w:r>
      <w:r>
        <w:rPr>
          <w:rFonts w:hint="eastAsia" w:eastAsia="仿宋_GB2312"/>
          <w:sz w:val="32"/>
          <w:szCs w:val="32"/>
        </w:rPr>
        <w:t>集体土地</w:t>
      </w:r>
      <w:r>
        <w:rPr>
          <w:rFonts w:hint="eastAsia" w:eastAsia="仿宋_GB2312"/>
          <w:sz w:val="32"/>
          <w:szCs w:val="32"/>
          <w:lang w:val="en-US" w:eastAsia="zh-CN"/>
        </w:rPr>
        <w:t>18</w:t>
      </w:r>
      <w:r>
        <w:rPr>
          <w:rFonts w:eastAsia="仿宋_GB2312"/>
          <w:sz w:val="32"/>
          <w:szCs w:val="32"/>
        </w:rPr>
        <w:t>.</w:t>
      </w:r>
      <w:r>
        <w:rPr>
          <w:rFonts w:hint="eastAsia" w:eastAsia="仿宋_GB2312"/>
          <w:sz w:val="32"/>
          <w:szCs w:val="32"/>
          <w:lang w:val="en-US" w:eastAsia="zh-CN"/>
        </w:rPr>
        <w:t>3</w:t>
      </w:r>
      <w:r>
        <w:rPr>
          <w:rFonts w:eastAsia="仿宋_GB2312"/>
          <w:sz w:val="32"/>
          <w:szCs w:val="32"/>
        </w:rPr>
        <w:t>0</w:t>
      </w:r>
      <w:r>
        <w:rPr>
          <w:rFonts w:hint="eastAsia" w:eastAsia="仿宋_GB2312"/>
          <w:sz w:val="32"/>
          <w:szCs w:val="32"/>
          <w:lang w:val="en-US" w:eastAsia="zh-CN"/>
        </w:rPr>
        <w:t>47</w:t>
      </w:r>
      <w:r>
        <w:rPr>
          <w:rFonts w:hint="eastAsia" w:hAnsi="仿宋_GB2312" w:eastAsia="仿宋_GB2312"/>
          <w:sz w:val="32"/>
          <w:szCs w:val="32"/>
        </w:rPr>
        <w:t>公顷</w:t>
      </w:r>
      <w:r>
        <w:rPr>
          <w:rFonts w:hint="eastAsia" w:hAnsi="仿宋_GB2312" w:eastAsia="仿宋_GB2312"/>
          <w:sz w:val="32"/>
          <w:szCs w:val="32"/>
          <w:lang w:eastAsia="zh-CN"/>
        </w:rPr>
        <w:t>，合计</w:t>
      </w:r>
      <w:r>
        <w:rPr>
          <w:rFonts w:hint="eastAsia" w:hAnsi="仿宋_GB2312" w:eastAsia="仿宋_GB2312"/>
          <w:sz w:val="32"/>
          <w:szCs w:val="32"/>
          <w:lang w:val="en-US" w:eastAsia="zh-CN"/>
        </w:rPr>
        <w:t>19.3690公顷</w:t>
      </w:r>
      <w:r>
        <w:rPr>
          <w:rFonts w:hint="default" w:ascii="Times New Roman" w:hAnsi="Times New Roman" w:eastAsia="仿宋_GB2312" w:cs="Times New Roman"/>
          <w:sz w:val="32"/>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花山镇洛场村集体土地总面积1.0643公顷，其中，农用地1.0643公顷（园地0.0043公顷、林地0.3506公顷、其他农用地0.7094公顷）。征收花山镇平东村</w:t>
      </w:r>
      <w:r>
        <w:rPr>
          <w:rFonts w:hint="default" w:ascii="Times New Roman" w:hAnsi="Times New Roman" w:eastAsia="仿宋_GB2312" w:cs="Times New Roman"/>
          <w:sz w:val="32"/>
        </w:rPr>
        <w:t>集体土地总面积</w:t>
      </w:r>
      <w:r>
        <w:rPr>
          <w:rFonts w:hint="eastAsia" w:eastAsia="仿宋_GB2312" w:cs="Times New Roman"/>
          <w:sz w:val="32"/>
          <w:szCs w:val="32"/>
          <w:lang w:val="en-US" w:eastAsia="zh-CN"/>
        </w:rPr>
        <w:t>18.3047</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18.3047公顷（园地13.1724公顷、林地1.8239公顷、其他农用地3.3084公顷）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bookmarkStart w:id="0" w:name="_GoBack"/>
      <w:bookmarkEnd w:id="0"/>
      <w:r>
        <w:rPr>
          <w:rFonts w:hint="default" w:ascii="Times New Roman" w:hAnsi="Times New Roman" w:eastAsia="仿宋_GB2312" w:cs="Times New Roman"/>
          <w:sz w:val="32"/>
        </w:rPr>
        <w:t>（一）土地补偿费与安置补助费</w:t>
      </w:r>
    </w:p>
    <w:p>
      <w:pPr>
        <w:spacing w:line="620" w:lineRule="exact"/>
        <w:jc w:val="center"/>
        <w:rPr>
          <w:rFonts w:hint="eastAsia"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rPr>
        <w:t>土地补偿费与安置补助费一览表</w:t>
      </w:r>
      <w:r>
        <w:rPr>
          <w:rFonts w:hint="eastAsia" w:eastAsia="方正小标宋简体" w:cs="Times New Roman"/>
          <w:sz w:val="32"/>
          <w:szCs w:val="32"/>
          <w:lang w:eastAsia="zh-CN"/>
        </w:rPr>
        <w:t>（一）</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花山镇（机场控制区）</w:t>
            </w:r>
            <w:r>
              <w:rPr>
                <w:rFonts w:hint="eastAsia" w:eastAsia="仿宋_GB2312" w:cs="Times New Roman"/>
                <w:sz w:val="24"/>
                <w:lang w:val="en-US" w:eastAsia="zh-CN"/>
              </w:rPr>
              <w:t>洛场</w:t>
            </w:r>
            <w:r>
              <w:rPr>
                <w:rFonts w:hint="eastAsia" w:eastAsia="仿宋_GB2312" w:cs="Times New Roman"/>
                <w:sz w:val="24"/>
                <w:lang w:eastAsia="zh-CN"/>
              </w:rPr>
              <w:t>村</w:t>
            </w:r>
            <w:r>
              <w:rPr>
                <w:rFonts w:hint="eastAsia" w:ascii="Times New Roman" w:hAnsi="Times New Roman" w:eastAsia="仿宋_GB2312" w:cs="Times New Roman"/>
                <w:sz w:val="24"/>
              </w:rPr>
              <w:t>第</w:t>
            </w:r>
            <w:r>
              <w:rPr>
                <w:rFonts w:hint="eastAsia" w:eastAsia="仿宋_GB2312" w:cs="Times New Roman"/>
                <w:sz w:val="24"/>
                <w:lang w:eastAsia="zh-CN"/>
              </w:rPr>
              <w:t>十三</w:t>
            </w:r>
            <w:r>
              <w:rPr>
                <w:rFonts w:hint="eastAsia" w:ascii="Times New Roman" w:hAnsi="Times New Roman" w:eastAsia="仿宋_GB2312" w:cs="Times New Roman"/>
                <w:sz w:val="24"/>
              </w:rPr>
              <w:t>经济合作社、第十</w:t>
            </w:r>
            <w:r>
              <w:rPr>
                <w:rFonts w:hint="eastAsia" w:eastAsia="仿宋_GB2312" w:cs="Times New Roman"/>
                <w:sz w:val="24"/>
                <w:lang w:eastAsia="zh-CN"/>
              </w:rPr>
              <w:t>五</w:t>
            </w:r>
            <w:r>
              <w:rPr>
                <w:rFonts w:hint="eastAsia" w:ascii="Times New Roman" w:hAnsi="Times New Roman" w:eastAsia="仿宋_GB2312" w:cs="Times New Roman"/>
                <w:sz w:val="24"/>
              </w:rPr>
              <w:t>经济合作社</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0.0043</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0.516</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0.516</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0.3506</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42.072</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42.072</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84.144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0.7094</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85.128</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85.128</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170.256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255.432</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spacing w:line="620" w:lineRule="exact"/>
        <w:jc w:val="center"/>
        <w:rPr>
          <w:rFonts w:hint="eastAsia" w:ascii="Times New Roman" w:hAnsi="Times New Roman" w:eastAsia="方正小标宋简体" w:cs="Times New Roman"/>
          <w:sz w:val="32"/>
          <w:szCs w:val="32"/>
          <w:lang w:eastAsia="zh-CN"/>
        </w:rPr>
      </w:pPr>
      <w:r>
        <w:rPr>
          <w:rFonts w:hint="default" w:ascii="Times New Roman" w:hAnsi="Times New Roman" w:eastAsia="方正小标宋简体" w:cs="Times New Roman"/>
          <w:sz w:val="32"/>
          <w:szCs w:val="32"/>
        </w:rPr>
        <w:t>土地补偿费与安置补助费一览表</w:t>
      </w:r>
      <w:r>
        <w:rPr>
          <w:rFonts w:hint="eastAsia" w:eastAsia="方正小标宋简体" w:cs="Times New Roman"/>
          <w:sz w:val="32"/>
          <w:szCs w:val="32"/>
          <w:lang w:eastAsia="zh-CN"/>
        </w:rPr>
        <w:t>（二）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（单位：公顷、万元/公顷、万元）</w:t>
      </w:r>
    </w:p>
    <w:tbl>
      <w:tblPr>
        <w:tblStyle w:val="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63" w:type="dxa"/>
            <w:vMerge w:val="restart"/>
            <w:vAlign w:val="center"/>
          </w:tcPr>
          <w:p>
            <w:pPr>
              <w:widowControl/>
              <w:jc w:val="center"/>
              <w:textAlignment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花山镇（机场控制区）</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仿宋_GB2312" w:hAnsi="宋体" w:eastAsia="仿宋_GB2312"/>
                <w:sz w:val="24"/>
                <w:szCs w:val="32"/>
                <w:lang w:eastAsia="zh-CN"/>
              </w:rPr>
              <w:t>庆隆经济合作社</w:t>
            </w:r>
            <w:r>
              <w:rPr>
                <w:rFonts w:hint="eastAsia" w:ascii="Times New Roman" w:hAnsi="Times New Roman" w:eastAsia="仿宋_GB2312" w:cs="Times New Roman"/>
                <w:sz w:val="24"/>
              </w:rPr>
              <w:t>、第</w:t>
            </w:r>
            <w:r>
              <w:rPr>
                <w:rFonts w:hint="eastAsia" w:eastAsia="仿宋_GB2312" w:cs="Times New Roman"/>
                <w:sz w:val="24"/>
                <w:lang w:eastAsia="zh-CN"/>
              </w:rPr>
              <w:t>八</w:t>
            </w:r>
            <w:r>
              <w:rPr>
                <w:rFonts w:hint="eastAsia" w:ascii="Times New Roman" w:hAnsi="Times New Roman" w:eastAsia="仿宋_GB2312" w:cs="Times New Roman"/>
                <w:sz w:val="24"/>
              </w:rPr>
              <w:t>经济合作社、第</w:t>
            </w:r>
            <w:r>
              <w:rPr>
                <w:rFonts w:hint="eastAsia" w:eastAsia="仿宋_GB2312" w:cs="Times New Roman"/>
                <w:sz w:val="24"/>
                <w:lang w:eastAsia="zh-CN"/>
              </w:rPr>
              <w:t>九</w:t>
            </w:r>
            <w:r>
              <w:rPr>
                <w:rFonts w:hint="eastAsia" w:ascii="Times New Roman" w:hAnsi="Times New Roman" w:eastAsia="仿宋_GB2312" w:cs="Times New Roman"/>
                <w:sz w:val="24"/>
              </w:rPr>
              <w:t>经济合作社、第十经济合作社</w:t>
            </w:r>
            <w:r>
              <w:rPr>
                <w:rFonts w:hint="eastAsia" w:eastAsia="仿宋_GB2312" w:cs="Times New Roman"/>
                <w:sz w:val="24"/>
                <w:lang w:eastAsia="zh-CN"/>
              </w:rPr>
              <w:t>、</w:t>
            </w:r>
            <w:r>
              <w:rPr>
                <w:rFonts w:hint="eastAsia" w:ascii="Times New Roman" w:hAnsi="Times New Roman" w:eastAsia="仿宋_GB2312" w:cs="Times New Roman"/>
                <w:sz w:val="24"/>
              </w:rPr>
              <w:t>第十</w:t>
            </w:r>
            <w:r>
              <w:rPr>
                <w:rFonts w:hint="eastAsia" w:eastAsia="仿宋_GB2312" w:cs="Times New Roman"/>
                <w:sz w:val="24"/>
                <w:lang w:eastAsia="zh-CN"/>
              </w:rPr>
              <w:t>一</w:t>
            </w:r>
            <w:r>
              <w:rPr>
                <w:rFonts w:hint="eastAsia" w:ascii="Times New Roman" w:hAnsi="Times New Roman" w:eastAsia="仿宋_GB2312" w:cs="Times New Roman"/>
                <w:sz w:val="24"/>
              </w:rPr>
              <w:t>经济合作社</w:t>
            </w:r>
            <w:r>
              <w:rPr>
                <w:rFonts w:hint="eastAsia" w:eastAsia="仿宋_GB2312" w:cs="Times New Roman"/>
                <w:sz w:val="24"/>
                <w:lang w:eastAsia="zh-CN"/>
              </w:rPr>
              <w:t>、</w:t>
            </w:r>
            <w:r>
              <w:rPr>
                <w:rFonts w:hint="eastAsia" w:ascii="Times New Roman" w:hAnsi="Times New Roman" w:eastAsia="仿宋_GB2312" w:cs="Times New Roman"/>
                <w:sz w:val="24"/>
              </w:rPr>
              <w:t>第十</w:t>
            </w:r>
            <w:r>
              <w:rPr>
                <w:rFonts w:hint="eastAsia" w:eastAsia="仿宋_GB2312" w:cs="Times New Roman"/>
                <w:sz w:val="24"/>
                <w:lang w:eastAsia="zh-CN"/>
              </w:rPr>
              <w:t>二</w:t>
            </w:r>
            <w:r>
              <w:rPr>
                <w:rFonts w:hint="eastAsia" w:ascii="Times New Roman" w:hAnsi="Times New Roman" w:eastAsia="仿宋_GB2312" w:cs="Times New Roman"/>
                <w:sz w:val="24"/>
              </w:rPr>
              <w:t>经济合作社</w:t>
            </w:r>
            <w:r>
              <w:rPr>
                <w:rFonts w:hint="eastAsia" w:eastAsia="仿宋_GB2312" w:cs="Times New Roman"/>
                <w:sz w:val="24"/>
                <w:lang w:eastAsia="zh-CN"/>
              </w:rPr>
              <w:t>、</w:t>
            </w:r>
            <w:r>
              <w:rPr>
                <w:rFonts w:hint="eastAsia" w:ascii="Times New Roman" w:hAnsi="Times New Roman" w:eastAsia="仿宋_GB2312" w:cs="Times New Roman"/>
                <w:sz w:val="24"/>
              </w:rPr>
              <w:t>第十</w:t>
            </w:r>
            <w:r>
              <w:rPr>
                <w:rFonts w:hint="eastAsia" w:eastAsia="仿宋_GB2312" w:cs="Times New Roman"/>
                <w:sz w:val="24"/>
                <w:lang w:eastAsia="zh-CN"/>
              </w:rPr>
              <w:t>三</w:t>
            </w:r>
            <w:r>
              <w:rPr>
                <w:rFonts w:hint="eastAsia" w:ascii="Times New Roman" w:hAnsi="Times New Roman" w:eastAsia="仿宋_GB2312" w:cs="Times New Roman"/>
                <w:sz w:val="24"/>
              </w:rPr>
              <w:t>经济合作社</w:t>
            </w:r>
            <w:r>
              <w:rPr>
                <w:rFonts w:hint="eastAsia" w:eastAsia="仿宋_GB2312" w:cs="Times New Roman"/>
                <w:sz w:val="24"/>
                <w:lang w:eastAsia="zh-CN"/>
              </w:rPr>
              <w:t>、</w:t>
            </w:r>
            <w:r>
              <w:rPr>
                <w:rFonts w:hint="eastAsia" w:ascii="仿宋_GB2312" w:hAnsi="宋体" w:eastAsia="仿宋_GB2312"/>
                <w:sz w:val="24"/>
                <w:szCs w:val="32"/>
                <w:lang w:eastAsia="zh-CN"/>
              </w:rPr>
              <w:t>东岭经济合作社</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63"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63"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63"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13.1724</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1580.688</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1580.688</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3161.376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63"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1.8239</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218.868</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218.868</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437.736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63"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3.3084</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397.008</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397.008</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794.016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63"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63"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63"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4393.128</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19.3690公顷的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eastAsia="仿宋_GB2312" w:cs="Times New Roman"/>
          <w:sz w:val="32"/>
          <w:szCs w:val="32"/>
          <w:lang w:val="en-US" w:eastAsia="zh-CN"/>
        </w:rPr>
        <w:t>1.9369</w:t>
      </w:r>
      <w:r>
        <w:rPr>
          <w:rFonts w:hint="eastAsia" w:ascii="仿宋_GB2312" w:eastAsia="仿宋_GB2312"/>
          <w:sz w:val="32"/>
          <w:szCs w:val="32"/>
          <w:lang w:val="en-US" w:eastAsia="zh-CN"/>
        </w:rPr>
        <w:t>公顷(其中平东</w:t>
      </w:r>
      <w:r>
        <w:rPr>
          <w:rFonts w:hint="eastAsia" w:eastAsia="仿宋_GB2312" w:cs="Times New Roman"/>
          <w:sz w:val="32"/>
          <w:szCs w:val="32"/>
          <w:lang w:val="en-US" w:eastAsia="zh-CN"/>
        </w:rPr>
        <w:t>村1.8305</w:t>
      </w:r>
      <w:r>
        <w:rPr>
          <w:rFonts w:hint="eastAsia" w:ascii="仿宋_GB2312" w:eastAsia="仿宋_GB2312"/>
          <w:sz w:val="32"/>
          <w:szCs w:val="32"/>
          <w:lang w:val="en-US" w:eastAsia="zh-CN"/>
        </w:rPr>
        <w:t>公顷，洛场村</w:t>
      </w:r>
      <w:r>
        <w:rPr>
          <w:rFonts w:hint="eastAsia" w:eastAsia="仿宋_GB2312" w:cs="Times New Roman"/>
          <w:sz w:val="32"/>
          <w:szCs w:val="32"/>
          <w:lang w:val="en-US" w:eastAsia="zh-CN"/>
        </w:rPr>
        <w:t>0.1064</w:t>
      </w:r>
      <w:r>
        <w:rPr>
          <w:rFonts w:hint="eastAsia" w:ascii="仿宋_GB2312" w:eastAsia="仿宋_GB2312"/>
          <w:sz w:val="32"/>
          <w:szCs w:val="32"/>
          <w:lang w:val="en-US" w:eastAsia="zh-CN"/>
        </w:rPr>
        <w:t>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eastAsia" w:ascii="仿宋_GB2312" w:eastAsia="仿宋_GB2312"/>
          <w:sz w:val="32"/>
          <w:szCs w:val="32"/>
          <w:highlight w:val="none"/>
          <w:lang w:eastAsia="zh-CN"/>
        </w:rPr>
        <w:t>拟在广州市花都区（空港经济区）20</w:t>
      </w:r>
      <w:r>
        <w:rPr>
          <w:rFonts w:hint="eastAsia" w:ascii="仿宋_GB2312" w:eastAsia="仿宋_GB2312"/>
          <w:sz w:val="32"/>
          <w:szCs w:val="32"/>
          <w:highlight w:val="none"/>
          <w:lang w:val="en-US" w:eastAsia="zh-CN"/>
        </w:rPr>
        <w:t>20</w:t>
      </w:r>
      <w:r>
        <w:rPr>
          <w:rFonts w:hint="eastAsia" w:ascii="仿宋_GB2312" w:eastAsia="仿宋_GB2312"/>
          <w:sz w:val="32"/>
          <w:szCs w:val="32"/>
          <w:highlight w:val="none"/>
          <w:lang w:eastAsia="zh-CN"/>
        </w:rPr>
        <w:t>年度第十批次城镇建设用地（机场北进场路东二地块）（粤府土审（02）〔20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lang w:eastAsia="zh-CN"/>
        </w:rPr>
        <w:t>号）中安排落实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2187B87"/>
    <w:rsid w:val="037C3EFE"/>
    <w:rsid w:val="03E01FE4"/>
    <w:rsid w:val="047D565D"/>
    <w:rsid w:val="065276E0"/>
    <w:rsid w:val="07982825"/>
    <w:rsid w:val="083446DB"/>
    <w:rsid w:val="08CB547B"/>
    <w:rsid w:val="09160B82"/>
    <w:rsid w:val="09373001"/>
    <w:rsid w:val="09892F1C"/>
    <w:rsid w:val="0B906FBB"/>
    <w:rsid w:val="0C4869FB"/>
    <w:rsid w:val="0C86695D"/>
    <w:rsid w:val="0D883683"/>
    <w:rsid w:val="0D891A7F"/>
    <w:rsid w:val="0DFB637D"/>
    <w:rsid w:val="0E234989"/>
    <w:rsid w:val="0E8E79F1"/>
    <w:rsid w:val="0F036D42"/>
    <w:rsid w:val="0F3963CE"/>
    <w:rsid w:val="0F7468AC"/>
    <w:rsid w:val="100934DD"/>
    <w:rsid w:val="102313E4"/>
    <w:rsid w:val="11D06E90"/>
    <w:rsid w:val="13E42AD2"/>
    <w:rsid w:val="157954D0"/>
    <w:rsid w:val="159268A8"/>
    <w:rsid w:val="16D5439D"/>
    <w:rsid w:val="17257601"/>
    <w:rsid w:val="175775B7"/>
    <w:rsid w:val="181239C1"/>
    <w:rsid w:val="184F155C"/>
    <w:rsid w:val="18680E89"/>
    <w:rsid w:val="187128AD"/>
    <w:rsid w:val="1A17381D"/>
    <w:rsid w:val="1A573AF4"/>
    <w:rsid w:val="1AAE50AD"/>
    <w:rsid w:val="1B67425E"/>
    <w:rsid w:val="1BE0752D"/>
    <w:rsid w:val="1C4D5A34"/>
    <w:rsid w:val="1EAD3534"/>
    <w:rsid w:val="1F64461E"/>
    <w:rsid w:val="1FD87BA9"/>
    <w:rsid w:val="203A116E"/>
    <w:rsid w:val="20A63F96"/>
    <w:rsid w:val="22583D98"/>
    <w:rsid w:val="230010D0"/>
    <w:rsid w:val="232810A6"/>
    <w:rsid w:val="245B7F5A"/>
    <w:rsid w:val="254656F1"/>
    <w:rsid w:val="25964460"/>
    <w:rsid w:val="2682465E"/>
    <w:rsid w:val="27E97FA4"/>
    <w:rsid w:val="28093858"/>
    <w:rsid w:val="288F73CA"/>
    <w:rsid w:val="289B209A"/>
    <w:rsid w:val="299339F2"/>
    <w:rsid w:val="2AC103B1"/>
    <w:rsid w:val="2B16236F"/>
    <w:rsid w:val="2BF1075D"/>
    <w:rsid w:val="2C5D489A"/>
    <w:rsid w:val="2DA10209"/>
    <w:rsid w:val="2DA6263C"/>
    <w:rsid w:val="2DD84CF8"/>
    <w:rsid w:val="2E953A35"/>
    <w:rsid w:val="2F663A15"/>
    <w:rsid w:val="2F6D106C"/>
    <w:rsid w:val="30E22ED7"/>
    <w:rsid w:val="314538E9"/>
    <w:rsid w:val="32D76209"/>
    <w:rsid w:val="33C1716E"/>
    <w:rsid w:val="357743B4"/>
    <w:rsid w:val="36536D7D"/>
    <w:rsid w:val="36816639"/>
    <w:rsid w:val="381E2397"/>
    <w:rsid w:val="38E276BD"/>
    <w:rsid w:val="3AFE6763"/>
    <w:rsid w:val="3BC368CF"/>
    <w:rsid w:val="3BD9218C"/>
    <w:rsid w:val="3C38025F"/>
    <w:rsid w:val="3C992538"/>
    <w:rsid w:val="3D707778"/>
    <w:rsid w:val="3EF7233F"/>
    <w:rsid w:val="3F3B12E2"/>
    <w:rsid w:val="403733BB"/>
    <w:rsid w:val="425858EE"/>
    <w:rsid w:val="42A91E01"/>
    <w:rsid w:val="43232767"/>
    <w:rsid w:val="44675355"/>
    <w:rsid w:val="45296E84"/>
    <w:rsid w:val="45DB2F51"/>
    <w:rsid w:val="46212862"/>
    <w:rsid w:val="4692478F"/>
    <w:rsid w:val="46DD5C0B"/>
    <w:rsid w:val="471A0258"/>
    <w:rsid w:val="47C40AA6"/>
    <w:rsid w:val="47F1468F"/>
    <w:rsid w:val="48F86CA3"/>
    <w:rsid w:val="494E5AF8"/>
    <w:rsid w:val="4A5C31FC"/>
    <w:rsid w:val="4AEA0065"/>
    <w:rsid w:val="4AFB2D00"/>
    <w:rsid w:val="4B3F663F"/>
    <w:rsid w:val="4B442BE5"/>
    <w:rsid w:val="4B8D0C61"/>
    <w:rsid w:val="4CB44735"/>
    <w:rsid w:val="4E23580D"/>
    <w:rsid w:val="4F022724"/>
    <w:rsid w:val="51785C70"/>
    <w:rsid w:val="51847CD3"/>
    <w:rsid w:val="53CB23A2"/>
    <w:rsid w:val="54877B05"/>
    <w:rsid w:val="55287395"/>
    <w:rsid w:val="56EF7619"/>
    <w:rsid w:val="57093745"/>
    <w:rsid w:val="572C1E49"/>
    <w:rsid w:val="58021AF1"/>
    <w:rsid w:val="588E5B38"/>
    <w:rsid w:val="599841B4"/>
    <w:rsid w:val="5A006156"/>
    <w:rsid w:val="5A6D3F6C"/>
    <w:rsid w:val="5BA8377D"/>
    <w:rsid w:val="5BB54BA8"/>
    <w:rsid w:val="5F19102D"/>
    <w:rsid w:val="61964DD9"/>
    <w:rsid w:val="622845F4"/>
    <w:rsid w:val="62780F19"/>
    <w:rsid w:val="62953277"/>
    <w:rsid w:val="65B846D0"/>
    <w:rsid w:val="681821EE"/>
    <w:rsid w:val="6851350D"/>
    <w:rsid w:val="6A2503CE"/>
    <w:rsid w:val="6B3D53FB"/>
    <w:rsid w:val="6CBE7758"/>
    <w:rsid w:val="6CE97DE5"/>
    <w:rsid w:val="6D4C5CE1"/>
    <w:rsid w:val="6DA74974"/>
    <w:rsid w:val="6F640637"/>
    <w:rsid w:val="6FD425A4"/>
    <w:rsid w:val="71E956BE"/>
    <w:rsid w:val="72EE757E"/>
    <w:rsid w:val="73C32F03"/>
    <w:rsid w:val="75393AB8"/>
    <w:rsid w:val="76475008"/>
    <w:rsid w:val="76C951AF"/>
    <w:rsid w:val="778C69AC"/>
    <w:rsid w:val="77C02D1E"/>
    <w:rsid w:val="7AC03E52"/>
    <w:rsid w:val="7D3B1E45"/>
    <w:rsid w:val="7F635468"/>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13</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2021-09-07T03:16:00Z</cp:lastPrinted>
  <dcterms:modified xsi:type="dcterms:W3CDTF">2022-03-08T02:56:08Z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